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r>
              <w:rPr>
                <w:rFonts w:ascii="Arial" w:hAnsi="Arial"/>
                <w:b/>
                <w:bCs/>
                <w:rtl/>
              </w:rPr>
              <w:t>שופט</w:t>
            </w:r>
            <w:r w:rsidR="006816EC">
              <w:rPr>
                <w:rFonts w:ascii="Arial" w:hAnsi="Arial" w:hint="cs"/>
                <w:b/>
                <w:bCs/>
                <w:rtl/>
              </w:rPr>
              <w:t xml:space="preserve">  </w:t>
            </w:r>
            <w:r>
              <w:rPr>
                <w:rFonts w:ascii="Arial" w:hAnsi="Arial"/>
                <w:b/>
                <w:bCs/>
                <w:rtl/>
              </w:rPr>
              <w:t>שי שמואל</w:t>
            </w:r>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p w:rsidR="00857F0A" w:rsidRDefault="00164A34">
            <w:pPr>
              <w:rPr>
                <w:rFonts w:ascii="Arial (W1)" w:hAnsi="Arial (W1)"/>
                <w:b/>
                <w:bCs/>
                <w:noProof w:val="0"/>
                <w:sz w:val="28"/>
                <w:szCs w:val="28"/>
              </w:rPr>
            </w:pPr>
            <w:r>
              <w:rPr>
                <w:rFonts w:hint="cs"/>
                <w:b/>
                <w:bCs/>
                <w:noProof w:val="0"/>
                <w:sz w:val="28"/>
                <w:rtl/>
              </w:rPr>
              <w:t>תובעת</w:t>
            </w:r>
          </w:p>
        </w:tc>
        <w:tc>
          <w:tcPr>
            <w:tcW w:w="5571" w:type="dxa"/>
          </w:tcPr>
          <w:p w:rsidR="006816EC" w:rsidRDefault="006816EC">
            <w:pPr>
              <w:rPr>
                <w:rFonts w:ascii="Arial (W1)" w:hAnsi="Arial (W1)"/>
                <w:b/>
                <w:bCs/>
                <w:noProof w:val="0"/>
                <w:sz w:val="28"/>
                <w:szCs w:val="28"/>
                <w:rtl/>
              </w:rPr>
            </w:pPr>
          </w:p>
          <w:p w:rsidR="006816EC" w:rsidRDefault="0066086D" w:rsidP="0066086D">
            <w:pPr>
              <w:rPr>
                <w:rFonts w:ascii="Arial (W1)" w:hAnsi="Arial (W1)"/>
                <w:b/>
                <w:bCs/>
                <w:noProof w:val="0"/>
                <w:sz w:val="28"/>
                <w:szCs w:val="28"/>
              </w:rPr>
            </w:pPr>
            <w:r>
              <w:rPr>
                <w:rFonts w:hint="cs"/>
                <w:b/>
                <w:bCs/>
                <w:noProof w:val="0"/>
                <w:sz w:val="28"/>
              </w:rPr>
              <w:t>XXX</w:t>
            </w:r>
            <w:r w:rsidR="009C358E" w:rsidRPr="009C358E">
              <w:rPr>
                <w:rFonts w:hint="cs"/>
                <w:b/>
                <w:bCs/>
                <w:noProof w:val="0"/>
                <w:sz w:val="28"/>
                <w:rtl/>
              </w:rPr>
              <w:t xml:space="preserve"> </w:t>
            </w:r>
            <w:r w:rsidR="00E44DDF">
              <w:rPr>
                <w:rFonts w:hint="eastAsia"/>
                <w:b/>
                <w:bCs/>
                <w:noProof w:val="0"/>
                <w:sz w:val="28"/>
                <w:rtl/>
              </w:rPr>
              <w:t>ת"ז</w:t>
            </w:r>
            <w:r w:rsidR="009C358E" w:rsidRPr="009C358E">
              <w:rPr>
                <w:rFonts w:hint="cs"/>
                <w:b/>
                <w:bCs/>
                <w:noProof w:val="0"/>
                <w:sz w:val="28"/>
                <w:rtl/>
              </w:rPr>
              <w:t xml:space="preserve"> </w:t>
            </w:r>
            <w:r>
              <w:rPr>
                <w:rFonts w:hint="cs"/>
                <w:b/>
                <w:bCs/>
                <w:noProof w:val="0"/>
                <w:sz w:val="28"/>
              </w:rPr>
              <w:t>XXX</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E44DDF">
            <w:pPr>
              <w:rPr>
                <w:rFonts w:ascii="Arial (W1)" w:hAnsi="Arial (W1)"/>
                <w:b/>
                <w:bCs/>
                <w:noProof w:val="0"/>
                <w:sz w:val="28"/>
                <w:szCs w:val="28"/>
              </w:rPr>
            </w:pPr>
            <w:r>
              <w:rPr>
                <w:rFonts w:hint="cs"/>
                <w:b/>
                <w:bCs/>
                <w:noProof w:val="0"/>
                <w:sz w:val="28"/>
                <w:rtl/>
              </w:rPr>
              <w:t>נתבעים</w:t>
            </w:r>
          </w:p>
        </w:tc>
        <w:tc>
          <w:tcPr>
            <w:tcW w:w="5571" w:type="dxa"/>
          </w:tcPr>
          <w:p w:rsidR="006816EC" w:rsidRDefault="006816EC">
            <w:pPr>
              <w:rPr>
                <w:rFonts w:ascii="Arial (W1)" w:hAnsi="Arial (W1)"/>
                <w:b/>
                <w:bCs/>
                <w:noProof w:val="0"/>
                <w:sz w:val="28"/>
                <w:szCs w:val="28"/>
                <w:rtl/>
              </w:rPr>
            </w:pPr>
          </w:p>
          <w:p w:rsidR="006816EC" w:rsidRDefault="00E44DDF" w:rsidP="0066086D">
            <w:pPr>
              <w:rPr>
                <w:rFonts w:ascii="Arial (W1)" w:hAnsi="Arial (W1)"/>
                <w:b/>
                <w:bCs/>
                <w:noProof w:val="0"/>
                <w:sz w:val="28"/>
                <w:szCs w:val="28"/>
              </w:rPr>
            </w:pPr>
            <w:r>
              <w:rPr>
                <w:rFonts w:hint="cs"/>
                <w:b/>
                <w:bCs/>
                <w:noProof w:val="0"/>
                <w:sz w:val="28"/>
                <w:rtl/>
              </w:rPr>
              <w:t>1</w:t>
            </w:r>
            <w:r w:rsidR="006816EC">
              <w:rPr>
                <w:rFonts w:hint="cs"/>
                <w:b/>
                <w:bCs/>
                <w:noProof w:val="0"/>
                <w:sz w:val="28"/>
                <w:rtl/>
              </w:rPr>
              <w:t>.</w:t>
            </w:r>
            <w:r w:rsidR="0066086D">
              <w:rPr>
                <w:rFonts w:hint="cs"/>
                <w:b/>
                <w:bCs/>
                <w:noProof w:val="0"/>
                <w:sz w:val="28"/>
              </w:rPr>
              <w:t>XXX</w:t>
            </w:r>
            <w:r w:rsidR="009C358E" w:rsidRPr="009C358E">
              <w:rPr>
                <w:rFonts w:hint="cs"/>
                <w:b/>
                <w:bCs/>
                <w:noProof w:val="0"/>
                <w:sz w:val="28"/>
                <w:rtl/>
              </w:rPr>
              <w:t xml:space="preserve"> </w:t>
            </w:r>
            <w:r>
              <w:rPr>
                <w:rFonts w:hint="eastAsia"/>
                <w:b/>
                <w:bCs/>
                <w:noProof w:val="0"/>
                <w:sz w:val="28"/>
                <w:rtl/>
              </w:rPr>
              <w:t>ת"ז</w:t>
            </w:r>
            <w:r w:rsidR="009C358E" w:rsidRPr="009C358E">
              <w:rPr>
                <w:rFonts w:hint="cs"/>
                <w:b/>
                <w:bCs/>
                <w:noProof w:val="0"/>
                <w:sz w:val="28"/>
                <w:rtl/>
              </w:rPr>
              <w:t xml:space="preserve"> </w:t>
            </w:r>
            <w:r w:rsidR="0066086D">
              <w:rPr>
                <w:rFonts w:hint="cs"/>
                <w:b/>
                <w:bCs/>
                <w:noProof w:val="0"/>
                <w:sz w:val="28"/>
              </w:rPr>
              <w:t>XXX</w:t>
            </w:r>
          </w:p>
          <w:p w:rsidR="006816EC" w:rsidRDefault="00E44DDF" w:rsidP="0066086D">
            <w:pPr>
              <w:rPr>
                <w:rFonts w:ascii="Arial (W1)" w:hAnsi="Arial (W1)"/>
                <w:b/>
                <w:bCs/>
                <w:noProof w:val="0"/>
                <w:sz w:val="28"/>
                <w:szCs w:val="28"/>
              </w:rPr>
            </w:pPr>
            <w:r>
              <w:rPr>
                <w:rFonts w:hint="cs"/>
                <w:b/>
                <w:bCs/>
                <w:noProof w:val="0"/>
                <w:sz w:val="28"/>
                <w:rtl/>
              </w:rPr>
              <w:t>2</w:t>
            </w:r>
            <w:r w:rsidR="006816EC">
              <w:rPr>
                <w:rFonts w:hint="cs"/>
                <w:b/>
                <w:bCs/>
                <w:noProof w:val="0"/>
                <w:sz w:val="28"/>
                <w:rtl/>
              </w:rPr>
              <w:t>.</w:t>
            </w:r>
            <w:r w:rsidR="0066086D">
              <w:rPr>
                <w:rFonts w:hint="cs"/>
                <w:b/>
                <w:bCs/>
                <w:noProof w:val="0"/>
                <w:sz w:val="28"/>
              </w:rPr>
              <w:t>XXX</w:t>
            </w:r>
            <w:r w:rsidR="009C358E" w:rsidRPr="009C358E">
              <w:rPr>
                <w:rFonts w:hint="cs"/>
                <w:b/>
                <w:bCs/>
                <w:noProof w:val="0"/>
                <w:sz w:val="28"/>
                <w:rtl/>
              </w:rPr>
              <w:t xml:space="preserve"> </w:t>
            </w:r>
            <w:r>
              <w:rPr>
                <w:rFonts w:hint="eastAsia"/>
                <w:b/>
                <w:bCs/>
                <w:noProof w:val="0"/>
                <w:sz w:val="28"/>
                <w:rtl/>
              </w:rPr>
              <w:t>ת"ז</w:t>
            </w:r>
            <w:r w:rsidR="009C358E" w:rsidRPr="009C358E">
              <w:rPr>
                <w:rFonts w:hint="cs"/>
                <w:b/>
                <w:bCs/>
                <w:noProof w:val="0"/>
                <w:sz w:val="28"/>
                <w:rtl/>
              </w:rPr>
              <w:t xml:space="preserve"> </w:t>
            </w:r>
            <w:r w:rsidR="0066086D">
              <w:rPr>
                <w:rFonts w:hint="cs"/>
                <w:b/>
                <w:bCs/>
                <w:noProof w:val="0"/>
                <w:sz w:val="28"/>
              </w:rPr>
              <w:t>XXX</w:t>
            </w:r>
            <w:r>
              <w:rPr>
                <w:rFonts w:hint="cs"/>
                <w:rtl/>
              </w:rPr>
              <w:t xml:space="preserve"> </w:t>
            </w:r>
          </w:p>
        </w:tc>
      </w:tr>
    </w:tbl>
    <w:p w:rsidR="006816EC" w:rsidRDefault="006816EC" w:rsidP="006816EC">
      <w:pPr>
        <w:suppressLineNumbers/>
        <w:rPr>
          <w:rFonts w:ascii="Arial (W1)" w:hAnsi="Arial (W1)"/>
          <w:sz w:val="28"/>
          <w:szCs w:val="28"/>
          <w:rtl/>
        </w:rPr>
      </w:pPr>
    </w:p>
    <w:p w:rsidR="00164A34" w:rsidRDefault="00164A34"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164A34" w:rsidRDefault="00164A34" w:rsidP="00164A34">
            <w:pPr>
              <w:bidi w:val="0"/>
              <w:jc w:val="center"/>
              <w:rPr>
                <w:rFonts w:ascii="Arial" w:hAnsi="Arial"/>
                <w:b/>
                <w:bCs/>
                <w:noProof w:val="0"/>
                <w:sz w:val="28"/>
                <w:szCs w:val="28"/>
                <w:u w:val="single"/>
              </w:rPr>
            </w:pPr>
          </w:p>
        </w:tc>
      </w:tr>
    </w:tbl>
    <w:p w:rsidR="00164A34" w:rsidRDefault="00164A34" w:rsidP="00164A34">
      <w:pPr>
        <w:spacing w:line="360" w:lineRule="auto"/>
        <w:jc w:val="both"/>
        <w:rPr>
          <w:rFonts w:ascii="Arial" w:hAnsi="Arial"/>
          <w:noProof w:val="0"/>
        </w:rPr>
      </w:pPr>
      <w:r>
        <w:rPr>
          <w:rFonts w:ascii="Arial" w:hAnsi="Arial"/>
          <w:noProof w:val="0"/>
          <w:rtl/>
        </w:rPr>
        <w:t xml:space="preserve">בפניי תביעה כספית להשבת הלוואה בסך של </w:t>
      </w:r>
      <w:r>
        <w:rPr>
          <w:rFonts w:ascii="Arial" w:hAnsi="Arial" w:hint="cs"/>
          <w:noProof w:val="0"/>
          <w:rtl/>
        </w:rPr>
        <w:t>539,537 ₪</w:t>
      </w:r>
      <w:r>
        <w:rPr>
          <w:rFonts w:ascii="Arial" w:hAnsi="Arial"/>
          <w:noProof w:val="0"/>
          <w:rtl/>
        </w:rPr>
        <w:t xml:space="preserve"> שהוגשה על ידי התובע</w:t>
      </w:r>
      <w:r>
        <w:rPr>
          <w:rFonts w:ascii="Arial" w:hAnsi="Arial" w:hint="cs"/>
          <w:noProof w:val="0"/>
          <w:rtl/>
        </w:rPr>
        <w:t>ת</w:t>
      </w:r>
      <w:r>
        <w:rPr>
          <w:rFonts w:ascii="Arial" w:hAnsi="Arial"/>
          <w:noProof w:val="0"/>
          <w:rtl/>
        </w:rPr>
        <w:t xml:space="preserve">, כנגד </w:t>
      </w:r>
      <w:r>
        <w:rPr>
          <w:rFonts w:ascii="Arial" w:hAnsi="Arial" w:hint="cs"/>
          <w:noProof w:val="0"/>
          <w:rtl/>
        </w:rPr>
        <w:t>אחיה וגיסתה לשעבר (ביחד ולחוד).</w:t>
      </w:r>
    </w:p>
    <w:p w:rsidR="00164A34" w:rsidRDefault="00164A34" w:rsidP="00164A34">
      <w:pPr>
        <w:spacing w:line="360" w:lineRule="auto"/>
        <w:jc w:val="both"/>
        <w:rPr>
          <w:rFonts w:ascii="Arial" w:hAnsi="Arial"/>
          <w:noProof w:val="0"/>
          <w:rtl/>
        </w:rPr>
      </w:pPr>
    </w:p>
    <w:p w:rsidR="00164A34" w:rsidRDefault="00164A34" w:rsidP="00164A34">
      <w:pPr>
        <w:spacing w:line="360" w:lineRule="auto"/>
        <w:jc w:val="both"/>
        <w:rPr>
          <w:rFonts w:ascii="Arial" w:hAnsi="Arial"/>
          <w:b/>
          <w:bCs/>
          <w:noProof w:val="0"/>
          <w:sz w:val="28"/>
          <w:szCs w:val="28"/>
          <w:u w:val="double"/>
          <w:rtl/>
        </w:rPr>
      </w:pPr>
      <w:r>
        <w:rPr>
          <w:rFonts w:ascii="Arial" w:hAnsi="Arial"/>
          <w:b/>
          <w:bCs/>
          <w:noProof w:val="0"/>
          <w:sz w:val="28"/>
          <w:szCs w:val="28"/>
          <w:u w:val="double"/>
          <w:rtl/>
        </w:rPr>
        <w:t>רקע ועובדות שאינן במחלוקת</w:t>
      </w:r>
    </w:p>
    <w:p w:rsidR="00164A34" w:rsidRDefault="00164A34" w:rsidP="00164A34">
      <w:pPr>
        <w:spacing w:line="360" w:lineRule="auto"/>
        <w:jc w:val="both"/>
        <w:rPr>
          <w:rFonts w:ascii="Arial" w:hAnsi="Arial"/>
          <w:noProof w:val="0"/>
          <w:u w:val="single"/>
          <w:rtl/>
        </w:rPr>
      </w:pPr>
    </w:p>
    <w:p w:rsidR="00164A34" w:rsidRDefault="00164A34" w:rsidP="00841F2A">
      <w:pPr>
        <w:pStyle w:val="ad"/>
        <w:numPr>
          <w:ilvl w:val="0"/>
          <w:numId w:val="1"/>
        </w:numPr>
        <w:spacing w:line="360" w:lineRule="auto"/>
        <w:jc w:val="both"/>
        <w:rPr>
          <w:rFonts w:ascii="Arial" w:hAnsi="Arial"/>
          <w:noProof w:val="0"/>
        </w:rPr>
      </w:pPr>
      <w:r>
        <w:rPr>
          <w:rFonts w:ascii="Arial" w:hAnsi="Arial"/>
          <w:noProof w:val="0"/>
          <w:rtl/>
        </w:rPr>
        <w:t>התובע</w:t>
      </w:r>
      <w:r>
        <w:rPr>
          <w:rFonts w:ascii="Arial" w:hAnsi="Arial" w:hint="cs"/>
          <w:noProof w:val="0"/>
          <w:rtl/>
        </w:rPr>
        <w:t>ת</w:t>
      </w:r>
      <w:r>
        <w:rPr>
          <w:rFonts w:ascii="Arial" w:hAnsi="Arial"/>
          <w:noProof w:val="0"/>
          <w:rtl/>
        </w:rPr>
        <w:t xml:space="preserve"> ה</w:t>
      </w:r>
      <w:r>
        <w:rPr>
          <w:rFonts w:ascii="Arial" w:hAnsi="Arial" w:hint="cs"/>
          <w:noProof w:val="0"/>
          <w:rtl/>
        </w:rPr>
        <w:t>י</w:t>
      </w:r>
      <w:r>
        <w:rPr>
          <w:rFonts w:ascii="Arial" w:hAnsi="Arial"/>
          <w:noProof w:val="0"/>
          <w:rtl/>
        </w:rPr>
        <w:t xml:space="preserve">א </w:t>
      </w:r>
      <w:r>
        <w:rPr>
          <w:rFonts w:ascii="Arial" w:hAnsi="Arial" w:hint="cs"/>
          <w:noProof w:val="0"/>
          <w:rtl/>
        </w:rPr>
        <w:t>אחותו של הנתבע 1. הנתבעת 2 היא אשתו לשעבר של הנתבע 1 קרי: גיסתה לשעבר של התובעת.</w:t>
      </w:r>
    </w:p>
    <w:p w:rsidR="00841F2A" w:rsidRPr="00841F2A" w:rsidRDefault="00841F2A" w:rsidP="00841F2A">
      <w:pPr>
        <w:pStyle w:val="ad"/>
        <w:spacing w:line="360" w:lineRule="auto"/>
        <w:jc w:val="both"/>
        <w:rPr>
          <w:rFonts w:ascii="Arial" w:hAnsi="Arial"/>
          <w:noProof w:val="0"/>
        </w:rPr>
      </w:pPr>
    </w:p>
    <w:p w:rsidR="00164A34" w:rsidRDefault="00164A34" w:rsidP="008815BD">
      <w:pPr>
        <w:pStyle w:val="ad"/>
        <w:numPr>
          <w:ilvl w:val="0"/>
          <w:numId w:val="1"/>
        </w:numPr>
        <w:spacing w:line="360" w:lineRule="auto"/>
        <w:jc w:val="both"/>
        <w:rPr>
          <w:rFonts w:ascii="Arial" w:hAnsi="Arial"/>
          <w:noProof w:val="0"/>
          <w:rtl/>
        </w:rPr>
      </w:pPr>
      <w:r>
        <w:rPr>
          <w:rFonts w:ascii="Arial" w:hAnsi="Arial"/>
          <w:noProof w:val="0"/>
          <w:rtl/>
        </w:rPr>
        <w:t>הנתבע</w:t>
      </w:r>
      <w:r w:rsidR="00B42147">
        <w:rPr>
          <w:rFonts w:ascii="Arial" w:hAnsi="Arial" w:hint="cs"/>
          <w:noProof w:val="0"/>
          <w:rtl/>
        </w:rPr>
        <w:t xml:space="preserve"> 1 והנתבעת 2 </w:t>
      </w:r>
      <w:r>
        <w:rPr>
          <w:rFonts w:ascii="Arial" w:hAnsi="Arial"/>
          <w:noProof w:val="0"/>
          <w:rtl/>
        </w:rPr>
        <w:t xml:space="preserve"> (להלן: "</w:t>
      </w:r>
      <w:r>
        <w:rPr>
          <w:rFonts w:ascii="Arial" w:hAnsi="Arial"/>
          <w:b/>
          <w:bCs/>
          <w:noProof w:val="0"/>
          <w:rtl/>
        </w:rPr>
        <w:t>בני הזוג</w:t>
      </w:r>
      <w:r>
        <w:rPr>
          <w:rFonts w:ascii="Arial" w:hAnsi="Arial"/>
          <w:noProof w:val="0"/>
          <w:rtl/>
        </w:rPr>
        <w:t xml:space="preserve">") נשאו בשנת </w:t>
      </w:r>
      <w:r w:rsidR="00B42147">
        <w:rPr>
          <w:rFonts w:ascii="Arial" w:hAnsi="Arial" w:hint="cs"/>
          <w:noProof w:val="0"/>
          <w:rtl/>
        </w:rPr>
        <w:t>1996</w:t>
      </w:r>
      <w:r>
        <w:rPr>
          <w:rFonts w:ascii="Arial" w:hAnsi="Arial"/>
          <w:noProof w:val="0"/>
          <w:rtl/>
        </w:rPr>
        <w:t xml:space="preserve"> והתגרשו בשנת </w:t>
      </w:r>
      <w:r w:rsidR="00B42147">
        <w:rPr>
          <w:rFonts w:ascii="Arial" w:hAnsi="Arial" w:hint="cs"/>
          <w:noProof w:val="0"/>
          <w:rtl/>
        </w:rPr>
        <w:t>2020</w:t>
      </w:r>
      <w:r w:rsidR="008815BD">
        <w:rPr>
          <w:rFonts w:ascii="Arial" w:hAnsi="Arial" w:hint="cs"/>
          <w:noProof w:val="0"/>
          <w:rtl/>
        </w:rPr>
        <w:t xml:space="preserve">. </w:t>
      </w:r>
    </w:p>
    <w:p w:rsidR="00164A34" w:rsidRDefault="00164A34" w:rsidP="00164A34">
      <w:pPr>
        <w:pStyle w:val="ad"/>
        <w:rPr>
          <w:rFonts w:ascii="Arial" w:hAnsi="Arial"/>
          <w:noProof w:val="0"/>
        </w:rPr>
      </w:pPr>
    </w:p>
    <w:p w:rsidR="00164A34" w:rsidRDefault="006064CF" w:rsidP="008815BD">
      <w:pPr>
        <w:pStyle w:val="ad"/>
        <w:numPr>
          <w:ilvl w:val="0"/>
          <w:numId w:val="1"/>
        </w:numPr>
        <w:spacing w:line="360" w:lineRule="auto"/>
        <w:jc w:val="both"/>
        <w:rPr>
          <w:rFonts w:ascii="Arial" w:hAnsi="Arial"/>
          <w:noProof w:val="0"/>
        </w:rPr>
      </w:pPr>
      <w:r>
        <w:rPr>
          <w:rFonts w:ascii="Arial" w:hAnsi="Arial" w:hint="cs"/>
          <w:noProof w:val="0"/>
          <w:rtl/>
        </w:rPr>
        <w:t>לטענת התובעת</w:t>
      </w:r>
      <w:r w:rsidR="00164A34">
        <w:rPr>
          <w:rFonts w:ascii="Arial" w:hAnsi="Arial"/>
          <w:noProof w:val="0"/>
          <w:rtl/>
        </w:rPr>
        <w:t xml:space="preserve">, </w:t>
      </w:r>
      <w:r w:rsidR="008815BD">
        <w:rPr>
          <w:rFonts w:ascii="Arial" w:hAnsi="Arial" w:hint="cs"/>
          <w:noProof w:val="0"/>
          <w:rtl/>
        </w:rPr>
        <w:t xml:space="preserve">בין השנים 1999- 2020 לוו הנתבעים מהתובעת, סכומי כסף לצרכים שונים וזאת בשל קשיים כלכליים וחוסר יכולת להשיג מימון </w:t>
      </w:r>
      <w:r>
        <w:rPr>
          <w:rFonts w:ascii="Arial" w:hAnsi="Arial" w:hint="cs"/>
          <w:noProof w:val="0"/>
          <w:rtl/>
        </w:rPr>
        <w:t>בנקאי בין היתר לצורך רכישת דירה</w:t>
      </w:r>
      <w:r w:rsidR="008815BD">
        <w:rPr>
          <w:rFonts w:ascii="Arial" w:hAnsi="Arial" w:hint="cs"/>
          <w:noProof w:val="0"/>
          <w:rtl/>
        </w:rPr>
        <w:t xml:space="preserve">, משאית וצרכים שונים. </w:t>
      </w:r>
    </w:p>
    <w:p w:rsidR="00841F2A" w:rsidRPr="00841F2A" w:rsidRDefault="00841F2A" w:rsidP="00841F2A">
      <w:pPr>
        <w:pStyle w:val="ad"/>
        <w:rPr>
          <w:rFonts w:ascii="Arial" w:hAnsi="Arial"/>
          <w:noProof w:val="0"/>
          <w:rtl/>
        </w:rPr>
      </w:pPr>
    </w:p>
    <w:p w:rsidR="00841F2A" w:rsidRDefault="00841F2A" w:rsidP="008815BD">
      <w:pPr>
        <w:pStyle w:val="ad"/>
        <w:numPr>
          <w:ilvl w:val="0"/>
          <w:numId w:val="1"/>
        </w:numPr>
        <w:spacing w:line="360" w:lineRule="auto"/>
        <w:jc w:val="both"/>
        <w:rPr>
          <w:rFonts w:ascii="Arial" w:hAnsi="Arial"/>
          <w:noProof w:val="0"/>
        </w:rPr>
      </w:pPr>
      <w:r>
        <w:rPr>
          <w:rFonts w:ascii="Arial" w:hAnsi="Arial" w:hint="cs"/>
          <w:noProof w:val="0"/>
          <w:rtl/>
        </w:rPr>
        <w:t xml:space="preserve">בהמשך לאמור, סך ההלוואות שנתנה התובעת לנתבעים עמד ע"ס 350,000 ₪ ובשערוך ליום 30.01.2020 עומד ע"ס של 539,537 ₪ . </w:t>
      </w:r>
    </w:p>
    <w:p w:rsidR="008815BD" w:rsidRPr="008815BD" w:rsidRDefault="008815BD" w:rsidP="008815BD">
      <w:pPr>
        <w:pStyle w:val="ad"/>
        <w:rPr>
          <w:rFonts w:ascii="Arial" w:hAnsi="Arial"/>
          <w:noProof w:val="0"/>
          <w:rtl/>
        </w:rPr>
      </w:pPr>
    </w:p>
    <w:p w:rsidR="008815BD" w:rsidRDefault="008815BD" w:rsidP="008815BD">
      <w:pPr>
        <w:pStyle w:val="ad"/>
        <w:numPr>
          <w:ilvl w:val="0"/>
          <w:numId w:val="1"/>
        </w:numPr>
        <w:spacing w:line="360" w:lineRule="auto"/>
        <w:jc w:val="both"/>
        <w:rPr>
          <w:rFonts w:ascii="Arial" w:hAnsi="Arial"/>
          <w:noProof w:val="0"/>
        </w:rPr>
      </w:pPr>
      <w:r>
        <w:rPr>
          <w:rFonts w:ascii="Arial" w:hAnsi="Arial" w:hint="cs"/>
          <w:noProof w:val="0"/>
          <w:rtl/>
        </w:rPr>
        <w:t>בשנת 2</w:t>
      </w:r>
      <w:r w:rsidR="00841F2A">
        <w:rPr>
          <w:rFonts w:ascii="Arial" w:hAnsi="Arial" w:hint="cs"/>
          <w:noProof w:val="0"/>
          <w:rtl/>
        </w:rPr>
        <w:t>021 הנתבעים נמצאו בהליך פירוק התא</w:t>
      </w:r>
      <w:r>
        <w:rPr>
          <w:rFonts w:ascii="Arial" w:hAnsi="Arial" w:hint="cs"/>
          <w:noProof w:val="0"/>
          <w:rtl/>
        </w:rPr>
        <w:t xml:space="preserve"> </w:t>
      </w:r>
      <w:r w:rsidR="00841F2A">
        <w:rPr>
          <w:rFonts w:ascii="Arial" w:hAnsi="Arial" w:hint="cs"/>
          <w:noProof w:val="0"/>
          <w:rtl/>
        </w:rPr>
        <w:t>ה</w:t>
      </w:r>
      <w:r>
        <w:rPr>
          <w:rFonts w:ascii="Arial" w:hAnsi="Arial" w:hint="cs"/>
          <w:noProof w:val="0"/>
          <w:rtl/>
        </w:rPr>
        <w:t xml:space="preserve">משפחתי וחלוקת רכוש, </w:t>
      </w:r>
      <w:r w:rsidR="00841F2A">
        <w:rPr>
          <w:rFonts w:ascii="Arial" w:hAnsi="Arial" w:hint="cs"/>
          <w:noProof w:val="0"/>
          <w:rtl/>
        </w:rPr>
        <w:t>משלא הושבו לתובעת כספיה היא פנתה בתביעה זו.</w:t>
      </w:r>
    </w:p>
    <w:p w:rsidR="00BE44A7" w:rsidRPr="00BE44A7" w:rsidRDefault="00BE44A7" w:rsidP="00BE44A7">
      <w:pPr>
        <w:pStyle w:val="ad"/>
        <w:rPr>
          <w:rFonts w:ascii="Arial" w:hAnsi="Arial"/>
          <w:noProof w:val="0"/>
          <w:rtl/>
        </w:rPr>
      </w:pPr>
    </w:p>
    <w:p w:rsidR="00BE44A7" w:rsidRDefault="00BE44A7" w:rsidP="008815BD">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במסגרת דיון שהתקיים ביום 13.07.23 ניתן פס"ד חלקי שקבע כי על הנתבע 1 להחזיר לאחותו התובעת את מלוא סכום התביעה שהנו </w:t>
      </w:r>
      <w:r w:rsidR="006064CF">
        <w:rPr>
          <w:rFonts w:ascii="Arial" w:hAnsi="Arial" w:hint="cs"/>
          <w:noProof w:val="0"/>
          <w:rtl/>
        </w:rPr>
        <w:t>ה</w:t>
      </w:r>
      <w:r>
        <w:rPr>
          <w:rFonts w:ascii="Arial" w:hAnsi="Arial" w:hint="cs"/>
          <w:noProof w:val="0"/>
          <w:rtl/>
        </w:rPr>
        <w:t>סך הכולל של ההלוואות שנטל ממנה.</w:t>
      </w:r>
    </w:p>
    <w:p w:rsidR="00BE44A7" w:rsidRPr="00BE44A7" w:rsidRDefault="00BE44A7" w:rsidP="00BE44A7">
      <w:pPr>
        <w:pStyle w:val="ad"/>
        <w:rPr>
          <w:rFonts w:ascii="Arial" w:hAnsi="Arial"/>
          <w:noProof w:val="0"/>
          <w:rtl/>
        </w:rPr>
      </w:pPr>
    </w:p>
    <w:p w:rsidR="00BE44A7" w:rsidRDefault="00BE44A7" w:rsidP="008815BD">
      <w:pPr>
        <w:pStyle w:val="ad"/>
        <w:numPr>
          <w:ilvl w:val="0"/>
          <w:numId w:val="1"/>
        </w:numPr>
        <w:spacing w:line="360" w:lineRule="auto"/>
        <w:jc w:val="both"/>
        <w:rPr>
          <w:rFonts w:ascii="Arial" w:hAnsi="Arial"/>
          <w:noProof w:val="0"/>
          <w:rtl/>
        </w:rPr>
      </w:pPr>
      <w:r>
        <w:rPr>
          <w:rFonts w:ascii="Arial" w:hAnsi="Arial" w:hint="cs"/>
          <w:noProof w:val="0"/>
          <w:rtl/>
        </w:rPr>
        <w:t>בתום הד</w:t>
      </w:r>
      <w:r w:rsidR="009E6152">
        <w:rPr>
          <w:rFonts w:ascii="Arial" w:hAnsi="Arial" w:hint="cs"/>
          <w:noProof w:val="0"/>
          <w:rtl/>
        </w:rPr>
        <w:t xml:space="preserve">יון כאמור נותר לדון בשאלת חבות </w:t>
      </w:r>
      <w:r>
        <w:rPr>
          <w:rFonts w:ascii="Arial" w:hAnsi="Arial" w:hint="cs"/>
          <w:noProof w:val="0"/>
          <w:rtl/>
        </w:rPr>
        <w:t>הנתבעת בחוב הנטען כפי שיפורט להלן.</w:t>
      </w:r>
    </w:p>
    <w:p w:rsidR="00164A34" w:rsidRDefault="00164A34" w:rsidP="00164A34">
      <w:pPr>
        <w:pStyle w:val="ad"/>
        <w:rPr>
          <w:rFonts w:ascii="Arial" w:hAnsi="Arial"/>
          <w:noProof w:val="0"/>
        </w:rPr>
      </w:pPr>
    </w:p>
    <w:p w:rsidR="00164A34" w:rsidRDefault="00164A34" w:rsidP="00164A34">
      <w:pPr>
        <w:spacing w:line="360" w:lineRule="auto"/>
        <w:jc w:val="both"/>
        <w:rPr>
          <w:rFonts w:ascii="Arial" w:hAnsi="Arial"/>
          <w:b/>
          <w:bCs/>
          <w:noProof w:val="0"/>
          <w:sz w:val="28"/>
          <w:szCs w:val="28"/>
          <w:u w:val="double"/>
          <w:rtl/>
        </w:rPr>
      </w:pPr>
      <w:r>
        <w:rPr>
          <w:rFonts w:ascii="Arial" w:hAnsi="Arial"/>
          <w:b/>
          <w:bCs/>
          <w:noProof w:val="0"/>
          <w:sz w:val="28"/>
          <w:szCs w:val="28"/>
          <w:u w:val="double"/>
          <w:rtl/>
        </w:rPr>
        <w:t>טענות התובע</w:t>
      </w:r>
      <w:r w:rsidR="006064CF">
        <w:rPr>
          <w:rFonts w:ascii="Arial" w:hAnsi="Arial" w:hint="cs"/>
          <w:b/>
          <w:bCs/>
          <w:noProof w:val="0"/>
          <w:sz w:val="28"/>
          <w:szCs w:val="28"/>
          <w:u w:val="double"/>
          <w:rtl/>
        </w:rPr>
        <w:t>ת</w:t>
      </w:r>
    </w:p>
    <w:p w:rsidR="001A5DB8" w:rsidRDefault="001A5DB8" w:rsidP="001A5DB8">
      <w:pPr>
        <w:pStyle w:val="ad"/>
        <w:numPr>
          <w:ilvl w:val="0"/>
          <w:numId w:val="1"/>
        </w:numPr>
        <w:spacing w:line="360" w:lineRule="auto"/>
        <w:jc w:val="both"/>
        <w:rPr>
          <w:rFonts w:ascii="Arial" w:hAnsi="Arial"/>
          <w:noProof w:val="0"/>
          <w:u w:val="single"/>
        </w:rPr>
      </w:pPr>
      <w:r w:rsidRPr="001A5DB8">
        <w:rPr>
          <w:rFonts w:ascii="Arial" w:hAnsi="Arial" w:hint="cs"/>
          <w:noProof w:val="0"/>
          <w:rtl/>
        </w:rPr>
        <w:t>התובעת היא אחות הנתבע 1 וגיסתה לשעבר של הנתבעת 2 גרושתו של אחיה.</w:t>
      </w:r>
    </w:p>
    <w:p w:rsidR="00BE44A7" w:rsidRDefault="00BE44A7" w:rsidP="00BE44A7">
      <w:pPr>
        <w:pStyle w:val="ad"/>
        <w:spacing w:line="360" w:lineRule="auto"/>
        <w:jc w:val="both"/>
        <w:rPr>
          <w:rFonts w:ascii="Arial" w:hAnsi="Arial"/>
          <w:noProof w:val="0"/>
          <w:u w:val="single"/>
        </w:rPr>
      </w:pPr>
    </w:p>
    <w:p w:rsidR="00513C09" w:rsidRDefault="00513C09" w:rsidP="001A5DB8">
      <w:pPr>
        <w:pStyle w:val="ad"/>
        <w:numPr>
          <w:ilvl w:val="0"/>
          <w:numId w:val="1"/>
        </w:numPr>
        <w:spacing w:line="360" w:lineRule="auto"/>
        <w:jc w:val="both"/>
        <w:rPr>
          <w:rFonts w:ascii="Arial" w:hAnsi="Arial"/>
          <w:noProof w:val="0"/>
        </w:rPr>
      </w:pPr>
      <w:r w:rsidRPr="00513C09">
        <w:rPr>
          <w:rFonts w:ascii="Arial" w:hAnsi="Arial" w:hint="cs"/>
          <w:noProof w:val="0"/>
          <w:rtl/>
        </w:rPr>
        <w:t>התובעת נכה בשיעור 100% מרותקת לכ</w:t>
      </w:r>
      <w:r w:rsidR="006064CF">
        <w:rPr>
          <w:rFonts w:ascii="Arial" w:hAnsi="Arial" w:hint="cs"/>
          <w:noProof w:val="0"/>
          <w:rtl/>
        </w:rPr>
        <w:t>י</w:t>
      </w:r>
      <w:r w:rsidRPr="00513C09">
        <w:rPr>
          <w:rFonts w:ascii="Arial" w:hAnsi="Arial" w:hint="cs"/>
          <w:noProof w:val="0"/>
          <w:rtl/>
        </w:rPr>
        <w:t>סא גלגלים בגין רשלנות רפואית.</w:t>
      </w:r>
      <w:r>
        <w:rPr>
          <w:rFonts w:ascii="Arial" w:hAnsi="Arial" w:hint="cs"/>
          <w:noProof w:val="0"/>
          <w:rtl/>
        </w:rPr>
        <w:t xml:space="preserve"> לטענת התובעת בשל נכותה היא קיבלה בשנת 1990 פיצוי משמעותי ובשל כך, בני משפחתה נהגו לפנות אליה בבקשות להלוואות כספיות לצורך מימון צרכים שונים כדוגמת הנתבעים.</w:t>
      </w:r>
    </w:p>
    <w:p w:rsidR="00BE44A7" w:rsidRPr="00BE44A7" w:rsidRDefault="00BE44A7" w:rsidP="00BE44A7">
      <w:pPr>
        <w:spacing w:line="360" w:lineRule="auto"/>
        <w:jc w:val="both"/>
        <w:rPr>
          <w:rFonts w:ascii="Arial" w:hAnsi="Arial"/>
          <w:noProof w:val="0"/>
        </w:rPr>
      </w:pPr>
    </w:p>
    <w:p w:rsidR="00AB3BBA" w:rsidRPr="00BE44A7" w:rsidRDefault="00513C09" w:rsidP="00BE44A7">
      <w:pPr>
        <w:pStyle w:val="ad"/>
        <w:numPr>
          <w:ilvl w:val="0"/>
          <w:numId w:val="1"/>
        </w:numPr>
        <w:spacing w:line="360" w:lineRule="auto"/>
        <w:jc w:val="both"/>
        <w:rPr>
          <w:rFonts w:ascii="Arial" w:hAnsi="Arial"/>
          <w:noProof w:val="0"/>
          <w:u w:val="single"/>
        </w:rPr>
      </w:pPr>
      <w:r w:rsidRPr="00513C09">
        <w:rPr>
          <w:rFonts w:ascii="Arial" w:hAnsi="Arial" w:hint="cs"/>
          <w:noProof w:val="0"/>
          <w:rtl/>
        </w:rPr>
        <w:t>התובעת מוסיפה וטוענת, כי כלל ההלוואות שנתה לאחים שלה ולבני זוגם, ניתנו ללא הסכמי הלוואה, על סמך אמון והתחייבות בע"פ להשיבם.</w:t>
      </w:r>
    </w:p>
    <w:p w:rsidR="00BE44A7" w:rsidRPr="00BE44A7" w:rsidRDefault="00BE44A7" w:rsidP="00BE44A7">
      <w:pPr>
        <w:spacing w:line="360" w:lineRule="auto"/>
        <w:jc w:val="both"/>
        <w:rPr>
          <w:rFonts w:ascii="Arial" w:hAnsi="Arial"/>
          <w:noProof w:val="0"/>
          <w:u w:val="single"/>
        </w:rPr>
      </w:pPr>
    </w:p>
    <w:p w:rsidR="00C2700D" w:rsidRDefault="001A5DB8" w:rsidP="00FD0A52">
      <w:pPr>
        <w:pStyle w:val="ad"/>
        <w:numPr>
          <w:ilvl w:val="0"/>
          <w:numId w:val="1"/>
        </w:numPr>
        <w:spacing w:line="360" w:lineRule="auto"/>
        <w:jc w:val="both"/>
        <w:rPr>
          <w:rFonts w:ascii="Arial" w:hAnsi="Arial"/>
          <w:noProof w:val="0"/>
          <w:u w:val="single"/>
        </w:rPr>
      </w:pPr>
      <w:r>
        <w:rPr>
          <w:rFonts w:ascii="Arial" w:hAnsi="Arial" w:hint="cs"/>
          <w:noProof w:val="0"/>
          <w:rtl/>
        </w:rPr>
        <w:t xml:space="preserve">הנתבעים נשאו בשנת 1996 </w:t>
      </w:r>
      <w:r w:rsidR="00FD0A52">
        <w:rPr>
          <w:rFonts w:ascii="Arial" w:hAnsi="Arial" w:hint="cs"/>
          <w:noProof w:val="0"/>
          <w:rtl/>
        </w:rPr>
        <w:t>ונמצאים בהליכים משפטיים מ</w:t>
      </w:r>
      <w:r>
        <w:rPr>
          <w:rFonts w:ascii="Arial" w:hAnsi="Arial" w:hint="cs"/>
          <w:noProof w:val="0"/>
          <w:rtl/>
        </w:rPr>
        <w:t xml:space="preserve">שנת 2020 </w:t>
      </w:r>
      <w:r w:rsidR="00FD0A52">
        <w:rPr>
          <w:rFonts w:ascii="Arial" w:hAnsi="Arial" w:hint="cs"/>
          <w:noProof w:val="0"/>
          <w:rtl/>
        </w:rPr>
        <w:t>ועד להיום</w:t>
      </w:r>
      <w:r>
        <w:rPr>
          <w:rFonts w:ascii="Arial" w:hAnsi="Arial" w:hint="cs"/>
          <w:noProof w:val="0"/>
          <w:rtl/>
        </w:rPr>
        <w:t>. לאורך כל השנים השניים ניהלו משק בית משותף.</w:t>
      </w:r>
    </w:p>
    <w:p w:rsidR="00AB3BBA" w:rsidRPr="00513C09" w:rsidRDefault="00AB3BBA" w:rsidP="00AB3BBA">
      <w:pPr>
        <w:pStyle w:val="ad"/>
        <w:spacing w:line="360" w:lineRule="auto"/>
        <w:jc w:val="both"/>
        <w:rPr>
          <w:rFonts w:ascii="Arial" w:hAnsi="Arial"/>
          <w:noProof w:val="0"/>
          <w:u w:val="single"/>
        </w:rPr>
      </w:pPr>
    </w:p>
    <w:p w:rsidR="001A5DB8" w:rsidRDefault="001A5DB8" w:rsidP="001A5DB8">
      <w:pPr>
        <w:pStyle w:val="ad"/>
        <w:numPr>
          <w:ilvl w:val="0"/>
          <w:numId w:val="1"/>
        </w:numPr>
        <w:spacing w:line="360" w:lineRule="auto"/>
        <w:jc w:val="both"/>
        <w:rPr>
          <w:rFonts w:ascii="Arial" w:hAnsi="Arial"/>
          <w:noProof w:val="0"/>
          <w:u w:val="single"/>
        </w:rPr>
      </w:pPr>
      <w:r>
        <w:rPr>
          <w:rFonts w:ascii="Arial" w:hAnsi="Arial" w:hint="cs"/>
          <w:noProof w:val="0"/>
          <w:rtl/>
        </w:rPr>
        <w:t>התובעת טוענת כי הנתבעים נטלו ממנה סכומי כסף בין השנים 1999-2020 וכי השניים חייבים לה סכומי כסף שעומדים נכון להיום ע"ס של 539,537 וזאת לצרכים שונים כגון רכישת דירה, משאית וכפי שיפורט בהמשך.</w:t>
      </w:r>
    </w:p>
    <w:p w:rsidR="00AB3BBA" w:rsidRPr="00AB3BBA" w:rsidRDefault="00AB3BBA" w:rsidP="00AB3BBA">
      <w:pPr>
        <w:pStyle w:val="ad"/>
        <w:rPr>
          <w:rFonts w:ascii="Arial" w:hAnsi="Arial"/>
          <w:noProof w:val="0"/>
          <w:u w:val="single"/>
          <w:rtl/>
        </w:rPr>
      </w:pPr>
    </w:p>
    <w:p w:rsidR="00AB3BBA" w:rsidRDefault="00AB3BBA" w:rsidP="0066086D">
      <w:pPr>
        <w:pStyle w:val="ad"/>
        <w:numPr>
          <w:ilvl w:val="0"/>
          <w:numId w:val="1"/>
        </w:numPr>
        <w:spacing w:line="360" w:lineRule="auto"/>
        <w:jc w:val="both"/>
        <w:rPr>
          <w:rFonts w:ascii="Arial" w:hAnsi="Arial"/>
          <w:noProof w:val="0"/>
        </w:rPr>
      </w:pPr>
      <w:r w:rsidRPr="00AB3BBA">
        <w:rPr>
          <w:rFonts w:ascii="Arial" w:hAnsi="Arial" w:hint="cs"/>
          <w:noProof w:val="0"/>
          <w:rtl/>
        </w:rPr>
        <w:t xml:space="preserve">בשנת 1999 רכשו הנתבעים דירה ברחוב </w:t>
      </w:r>
      <w:r w:rsidR="0066086D">
        <w:rPr>
          <w:rFonts w:ascii="Arial" w:hAnsi="Arial" w:hint="cs"/>
          <w:noProof w:val="0"/>
        </w:rPr>
        <w:t>XXX</w:t>
      </w:r>
      <w:r w:rsidRPr="00AB3BBA">
        <w:rPr>
          <w:rFonts w:ascii="Arial" w:hAnsi="Arial" w:hint="cs"/>
          <w:noProof w:val="0"/>
          <w:rtl/>
        </w:rPr>
        <w:t xml:space="preserve"> ב</w:t>
      </w:r>
      <w:r w:rsidR="0066086D">
        <w:rPr>
          <w:rFonts w:ascii="Arial" w:hAnsi="Arial" w:hint="cs"/>
          <w:noProof w:val="0"/>
          <w:rtl/>
        </w:rPr>
        <w:t>-</w:t>
      </w:r>
      <w:r w:rsidR="0066086D">
        <w:rPr>
          <w:rFonts w:ascii="Arial" w:hAnsi="Arial" w:hint="cs"/>
          <w:noProof w:val="0"/>
        </w:rPr>
        <w:t>XXX</w:t>
      </w:r>
      <w:r w:rsidRPr="00AB3BBA">
        <w:rPr>
          <w:rFonts w:ascii="Arial" w:hAnsi="Arial" w:hint="cs"/>
          <w:noProof w:val="0"/>
          <w:rtl/>
        </w:rPr>
        <w:t>, התובעת הלוותה לנתבעים סכום של 170,000 ₪ לצורך השלמת ההון העצמי לרכישת</w:t>
      </w:r>
      <w:r>
        <w:rPr>
          <w:rFonts w:ascii="Arial" w:hAnsi="Arial" w:hint="cs"/>
          <w:noProof w:val="0"/>
          <w:rtl/>
        </w:rPr>
        <w:t xml:space="preserve"> הדירה. הסכום הועבר לנתבעים בחודש 12/99. </w:t>
      </w:r>
    </w:p>
    <w:p w:rsidR="00AB3BBA" w:rsidRPr="00AB3BBA" w:rsidRDefault="00AB3BBA" w:rsidP="00AB3BBA">
      <w:pPr>
        <w:pStyle w:val="ad"/>
        <w:rPr>
          <w:rFonts w:ascii="Arial" w:hAnsi="Arial"/>
          <w:noProof w:val="0"/>
          <w:rtl/>
        </w:rPr>
      </w:pPr>
    </w:p>
    <w:p w:rsidR="00AB3BBA" w:rsidRDefault="00AB3BBA" w:rsidP="00AB3BBA">
      <w:pPr>
        <w:pStyle w:val="ad"/>
        <w:spacing w:line="360" w:lineRule="auto"/>
        <w:jc w:val="both"/>
        <w:rPr>
          <w:rFonts w:ascii="Arial" w:hAnsi="Arial"/>
          <w:b/>
          <w:bCs/>
          <w:noProof w:val="0"/>
          <w:u w:val="single"/>
          <w:rtl/>
        </w:rPr>
      </w:pPr>
      <w:r>
        <w:rPr>
          <w:rFonts w:ascii="Arial" w:hAnsi="Arial" w:hint="cs"/>
          <w:b/>
          <w:bCs/>
          <w:noProof w:val="0"/>
          <w:u w:val="single"/>
          <w:rtl/>
        </w:rPr>
        <w:t>התובעת צירפה העתק מהצהרת ההון של התובעת מיום 31.12.2001 ובה פירוט הסכומים שהלוותה לבני משפחתה כולל לנתבעים וכחלק מהנספח צירפה התובעת אישור של הנתבע לחובו לנתבעת נכון ליום 31.12.20.</w:t>
      </w:r>
    </w:p>
    <w:p w:rsidR="00AB3BBA" w:rsidRPr="00AB3BBA" w:rsidRDefault="00AB3BBA" w:rsidP="00AB3BBA">
      <w:pPr>
        <w:spacing w:line="360" w:lineRule="auto"/>
        <w:jc w:val="both"/>
        <w:rPr>
          <w:rFonts w:ascii="Arial" w:hAnsi="Arial"/>
          <w:b/>
          <w:bCs/>
          <w:noProof w:val="0"/>
          <w:u w:val="single"/>
          <w:rtl/>
        </w:rPr>
      </w:pPr>
    </w:p>
    <w:p w:rsidR="00AB3BBA" w:rsidRDefault="00AB3BBA" w:rsidP="00AB3BBA">
      <w:pPr>
        <w:pStyle w:val="ad"/>
        <w:numPr>
          <w:ilvl w:val="0"/>
          <w:numId w:val="1"/>
        </w:numPr>
        <w:spacing w:line="360" w:lineRule="auto"/>
        <w:jc w:val="both"/>
        <w:rPr>
          <w:rFonts w:ascii="Arial" w:hAnsi="Arial"/>
          <w:noProof w:val="0"/>
        </w:rPr>
      </w:pPr>
      <w:r w:rsidRPr="00AB3BBA">
        <w:rPr>
          <w:rFonts w:ascii="Arial" w:hAnsi="Arial" w:hint="cs"/>
          <w:noProof w:val="0"/>
          <w:rtl/>
        </w:rPr>
        <w:t xml:space="preserve">בשנת 2004 הלוותה התובעת לנתבע 130,000 ₪ לצורך רכישת משאית לעסקו מאחר ולא היו בידיו הסכומים למימון כאמור. </w:t>
      </w:r>
      <w:r>
        <w:rPr>
          <w:rFonts w:ascii="Arial" w:hAnsi="Arial" w:hint="cs"/>
          <w:noProof w:val="0"/>
          <w:rtl/>
        </w:rPr>
        <w:t xml:space="preserve">התובעת המציאה לנתבע ביום 28.04.2004 שיק ע"ס 130,000 ₪ שהופקד לחשבון של הנתבע בבנק הפועלים. </w:t>
      </w:r>
    </w:p>
    <w:p w:rsidR="00541D11" w:rsidRDefault="00541D11" w:rsidP="00541D11">
      <w:pPr>
        <w:pStyle w:val="ad"/>
        <w:spacing w:line="360" w:lineRule="auto"/>
        <w:jc w:val="both"/>
        <w:rPr>
          <w:rFonts w:ascii="Arial" w:hAnsi="Arial"/>
          <w:noProof w:val="0"/>
        </w:rPr>
      </w:pPr>
    </w:p>
    <w:p w:rsidR="00541D11" w:rsidRDefault="00BE44A7" w:rsidP="00541D11">
      <w:pPr>
        <w:pStyle w:val="ad"/>
        <w:spacing w:line="360" w:lineRule="auto"/>
        <w:jc w:val="both"/>
        <w:rPr>
          <w:rFonts w:ascii="Arial" w:hAnsi="Arial"/>
          <w:b/>
          <w:bCs/>
          <w:noProof w:val="0"/>
          <w:u w:val="single"/>
          <w:rtl/>
        </w:rPr>
      </w:pPr>
      <w:r>
        <w:rPr>
          <w:rFonts w:ascii="Arial" w:hAnsi="Arial" w:hint="cs"/>
          <w:b/>
          <w:bCs/>
          <w:noProof w:val="0"/>
          <w:u w:val="single"/>
          <w:rtl/>
        </w:rPr>
        <w:t>התובעת צירפה העתק ספח השיק</w:t>
      </w:r>
      <w:r w:rsidR="00541D11" w:rsidRPr="00541D11">
        <w:rPr>
          <w:rFonts w:ascii="Arial" w:hAnsi="Arial" w:hint="cs"/>
          <w:b/>
          <w:bCs/>
          <w:noProof w:val="0"/>
          <w:u w:val="single"/>
          <w:rtl/>
        </w:rPr>
        <w:t xml:space="preserve"> כנספח ב' לתביעתה וכן צירפה נסח ג' שהנו דף מחשבונה של התובעת בבנק לאומי המעיד כי השיק נפרע בחשבון הנתבעים.</w:t>
      </w:r>
    </w:p>
    <w:p w:rsidR="00541D11" w:rsidRDefault="00541D11" w:rsidP="00541D11">
      <w:pPr>
        <w:pStyle w:val="ad"/>
        <w:spacing w:line="360" w:lineRule="auto"/>
        <w:jc w:val="both"/>
        <w:rPr>
          <w:rFonts w:ascii="Arial" w:hAnsi="Arial"/>
          <w:b/>
          <w:bCs/>
          <w:noProof w:val="0"/>
          <w:u w:val="single"/>
          <w:rtl/>
        </w:rPr>
      </w:pPr>
    </w:p>
    <w:p w:rsidR="00541D11" w:rsidRDefault="00541D11" w:rsidP="00BE44A7">
      <w:pPr>
        <w:pStyle w:val="ad"/>
        <w:numPr>
          <w:ilvl w:val="0"/>
          <w:numId w:val="1"/>
        </w:numPr>
        <w:spacing w:line="360" w:lineRule="auto"/>
        <w:jc w:val="both"/>
        <w:rPr>
          <w:rFonts w:ascii="Arial" w:hAnsi="Arial"/>
          <w:noProof w:val="0"/>
        </w:rPr>
      </w:pPr>
      <w:r w:rsidRPr="00541D11">
        <w:rPr>
          <w:rFonts w:ascii="Arial" w:hAnsi="Arial" w:hint="cs"/>
          <w:noProof w:val="0"/>
          <w:rtl/>
        </w:rPr>
        <w:t xml:space="preserve">בשנת 2020 בשל פרוץ מחלת הקורונה, </w:t>
      </w:r>
      <w:r>
        <w:rPr>
          <w:rFonts w:ascii="Arial" w:hAnsi="Arial" w:hint="cs"/>
          <w:noProof w:val="0"/>
          <w:rtl/>
        </w:rPr>
        <w:t xml:space="preserve">חלה ירידה דרסטית בפעילות עסקו של הנתבע 1 </w:t>
      </w:r>
      <w:r>
        <w:rPr>
          <w:rFonts w:ascii="Arial" w:hAnsi="Arial"/>
          <w:noProof w:val="0"/>
          <w:rtl/>
        </w:rPr>
        <w:t>–</w:t>
      </w:r>
      <w:r w:rsidR="00BE44A7">
        <w:rPr>
          <w:rFonts w:ascii="Arial" w:hAnsi="Arial" w:hint="cs"/>
          <w:noProof w:val="0"/>
          <w:rtl/>
        </w:rPr>
        <w:t xml:space="preserve">וזה </w:t>
      </w:r>
      <w:r>
        <w:rPr>
          <w:rFonts w:ascii="Arial" w:hAnsi="Arial" w:hint="cs"/>
          <w:noProof w:val="0"/>
          <w:rtl/>
        </w:rPr>
        <w:t xml:space="preserve"> פנה לאחותו התובעת </w:t>
      </w:r>
      <w:r w:rsidR="00BE44A7">
        <w:rPr>
          <w:rFonts w:ascii="Arial" w:hAnsi="Arial" w:hint="cs"/>
          <w:noProof w:val="0"/>
          <w:rtl/>
        </w:rPr>
        <w:t xml:space="preserve">על מנת לבקש הלוואה. התובעת </w:t>
      </w:r>
      <w:r>
        <w:rPr>
          <w:rFonts w:ascii="Arial" w:hAnsi="Arial" w:hint="cs"/>
          <w:noProof w:val="0"/>
          <w:rtl/>
        </w:rPr>
        <w:t xml:space="preserve">הלוותה לנתבעים סכום של 50,000 ₪ בשתי העברות בנקאיות </w:t>
      </w:r>
      <w:r>
        <w:rPr>
          <w:rFonts w:ascii="Arial" w:hAnsi="Arial"/>
          <w:noProof w:val="0"/>
          <w:rtl/>
        </w:rPr>
        <w:t>–</w:t>
      </w:r>
      <w:r>
        <w:rPr>
          <w:rFonts w:ascii="Arial" w:hAnsi="Arial" w:hint="cs"/>
          <w:noProof w:val="0"/>
          <w:rtl/>
        </w:rPr>
        <w:t xml:space="preserve"> אחת מיום 06.04.2020 בשך של 40,000 ₪ ואחת ביום 07.04.20 בסך של 10,000 ₪.</w:t>
      </w:r>
    </w:p>
    <w:p w:rsidR="00541D11" w:rsidRDefault="00541D11" w:rsidP="00541D11">
      <w:pPr>
        <w:pStyle w:val="ad"/>
        <w:spacing w:line="360" w:lineRule="auto"/>
        <w:jc w:val="both"/>
        <w:rPr>
          <w:rFonts w:ascii="Arial" w:hAnsi="Arial"/>
          <w:noProof w:val="0"/>
        </w:rPr>
      </w:pPr>
    </w:p>
    <w:p w:rsidR="00541D11" w:rsidRPr="00541D11" w:rsidRDefault="00541D11" w:rsidP="00541D11">
      <w:pPr>
        <w:pStyle w:val="ad"/>
        <w:spacing w:line="360" w:lineRule="auto"/>
        <w:jc w:val="both"/>
        <w:rPr>
          <w:rFonts w:ascii="Arial" w:hAnsi="Arial"/>
          <w:b/>
          <w:bCs/>
          <w:noProof w:val="0"/>
        </w:rPr>
      </w:pPr>
      <w:r>
        <w:rPr>
          <w:rFonts w:ascii="Arial" w:hAnsi="Arial" w:hint="cs"/>
          <w:b/>
          <w:bCs/>
          <w:noProof w:val="0"/>
          <w:rtl/>
        </w:rPr>
        <w:t>התובעת צירפה לתביעתה נספחים ד' וה'  אישורי ההעברה של הסכומים הנ"ל.</w:t>
      </w:r>
    </w:p>
    <w:p w:rsidR="00513C09" w:rsidRDefault="00513C09" w:rsidP="00513C09">
      <w:pPr>
        <w:pStyle w:val="ad"/>
        <w:spacing w:line="360" w:lineRule="auto"/>
        <w:jc w:val="both"/>
        <w:rPr>
          <w:rFonts w:ascii="Arial" w:hAnsi="Arial"/>
          <w:noProof w:val="0"/>
          <w:u w:val="single"/>
        </w:rPr>
      </w:pPr>
    </w:p>
    <w:p w:rsidR="001A5DB8" w:rsidRDefault="001A5DB8" w:rsidP="001A5DB8">
      <w:pPr>
        <w:pStyle w:val="ad"/>
        <w:numPr>
          <w:ilvl w:val="0"/>
          <w:numId w:val="1"/>
        </w:numPr>
        <w:spacing w:line="360" w:lineRule="auto"/>
        <w:jc w:val="both"/>
        <w:rPr>
          <w:rFonts w:ascii="Arial" w:hAnsi="Arial"/>
          <w:noProof w:val="0"/>
          <w:u w:val="single"/>
        </w:rPr>
      </w:pPr>
      <w:r>
        <w:rPr>
          <w:rFonts w:ascii="Arial" w:hAnsi="Arial" w:hint="cs"/>
          <w:noProof w:val="0"/>
          <w:rtl/>
        </w:rPr>
        <w:t>התובעת טוענת כי בעת קבלת ההלוואה, הנתבעים הבטיחו להשיב לה את מלוא הסכומים שהלוותה להם בעת שירווח להם או בעת שהיא תדרוש את כספיה חזרה לפי המוקדם.</w:t>
      </w:r>
    </w:p>
    <w:p w:rsidR="00C2700D" w:rsidRPr="001A5DB8" w:rsidRDefault="00C2700D" w:rsidP="00C2700D">
      <w:pPr>
        <w:pStyle w:val="ad"/>
        <w:spacing w:line="360" w:lineRule="auto"/>
        <w:jc w:val="both"/>
        <w:rPr>
          <w:rFonts w:ascii="Arial" w:hAnsi="Arial"/>
          <w:noProof w:val="0"/>
          <w:u w:val="single"/>
        </w:rPr>
      </w:pPr>
    </w:p>
    <w:p w:rsidR="001A5DB8" w:rsidRDefault="001A5DB8" w:rsidP="001A5DB8">
      <w:pPr>
        <w:pStyle w:val="ad"/>
        <w:numPr>
          <w:ilvl w:val="0"/>
          <w:numId w:val="1"/>
        </w:numPr>
        <w:spacing w:line="360" w:lineRule="auto"/>
        <w:jc w:val="both"/>
        <w:rPr>
          <w:rFonts w:ascii="Arial" w:hAnsi="Arial"/>
          <w:noProof w:val="0"/>
          <w:u w:val="single"/>
        </w:rPr>
      </w:pPr>
      <w:r>
        <w:rPr>
          <w:rFonts w:ascii="Arial" w:hAnsi="Arial" w:hint="cs"/>
          <w:noProof w:val="0"/>
          <w:rtl/>
        </w:rPr>
        <w:t>התובעת טוענת כי במשך השנים התמודדו הנתבעי</w:t>
      </w:r>
      <w:r w:rsidR="002D1F30">
        <w:rPr>
          <w:rFonts w:ascii="Arial" w:hAnsi="Arial" w:hint="cs"/>
          <w:noProof w:val="0"/>
          <w:rtl/>
        </w:rPr>
        <w:t>ם עם קשיים כלכליים, עסקו של הנתבע 1 שקע בחובות כבדים לאור חדלות פ</w:t>
      </w:r>
      <w:r w:rsidR="00C2700D">
        <w:rPr>
          <w:rFonts w:ascii="Arial" w:hAnsi="Arial" w:hint="cs"/>
          <w:noProof w:val="0"/>
          <w:rtl/>
        </w:rPr>
        <w:t>י</w:t>
      </w:r>
      <w:r w:rsidR="002D1F30">
        <w:rPr>
          <w:rFonts w:ascii="Arial" w:hAnsi="Arial" w:hint="cs"/>
          <w:noProof w:val="0"/>
          <w:rtl/>
        </w:rPr>
        <w:t>רעון</w:t>
      </w:r>
      <w:r w:rsidR="00C2700D">
        <w:rPr>
          <w:rFonts w:ascii="Arial" w:hAnsi="Arial" w:hint="cs"/>
          <w:noProof w:val="0"/>
          <w:rtl/>
        </w:rPr>
        <w:t xml:space="preserve">. בעקבות כך לא יכלו הנתבעים להשיב לתובעת כספי ההלוואות, יתרה מכך הם נזקקו להלוואות נוספות. </w:t>
      </w:r>
    </w:p>
    <w:p w:rsidR="00C2700D" w:rsidRPr="00C2700D" w:rsidRDefault="00C2700D" w:rsidP="00C2700D">
      <w:pPr>
        <w:pStyle w:val="ad"/>
        <w:spacing w:line="360" w:lineRule="auto"/>
        <w:jc w:val="both"/>
        <w:rPr>
          <w:rFonts w:ascii="Arial" w:hAnsi="Arial"/>
          <w:noProof w:val="0"/>
          <w:u w:val="single"/>
        </w:rPr>
      </w:pPr>
    </w:p>
    <w:p w:rsidR="00C2700D" w:rsidRDefault="00C2700D" w:rsidP="001A5DB8">
      <w:pPr>
        <w:pStyle w:val="ad"/>
        <w:numPr>
          <w:ilvl w:val="0"/>
          <w:numId w:val="1"/>
        </w:numPr>
        <w:spacing w:line="360" w:lineRule="auto"/>
        <w:jc w:val="both"/>
        <w:rPr>
          <w:rFonts w:ascii="Arial" w:hAnsi="Arial"/>
          <w:noProof w:val="0"/>
          <w:u w:val="single"/>
        </w:rPr>
      </w:pPr>
      <w:r>
        <w:rPr>
          <w:rFonts w:ascii="Arial" w:hAnsi="Arial" w:hint="cs"/>
          <w:noProof w:val="0"/>
          <w:rtl/>
        </w:rPr>
        <w:t xml:space="preserve">לאור האמור, התובעת התחשבה במצבים של הנתבעים והמתינה לפירעון החובות כאמור. </w:t>
      </w:r>
    </w:p>
    <w:p w:rsidR="00C2700D" w:rsidRPr="00C2700D" w:rsidRDefault="00C2700D" w:rsidP="00C2700D">
      <w:pPr>
        <w:pStyle w:val="ad"/>
        <w:rPr>
          <w:rFonts w:ascii="Arial" w:hAnsi="Arial"/>
          <w:noProof w:val="0"/>
          <w:u w:val="single"/>
          <w:rtl/>
        </w:rPr>
      </w:pPr>
    </w:p>
    <w:p w:rsidR="00C2700D" w:rsidRDefault="00C2700D" w:rsidP="001A5DB8">
      <w:pPr>
        <w:pStyle w:val="ad"/>
        <w:numPr>
          <w:ilvl w:val="0"/>
          <w:numId w:val="1"/>
        </w:numPr>
        <w:spacing w:line="360" w:lineRule="auto"/>
        <w:jc w:val="both"/>
        <w:rPr>
          <w:rFonts w:ascii="Arial" w:hAnsi="Arial"/>
          <w:noProof w:val="0"/>
          <w:u w:val="single"/>
        </w:rPr>
      </w:pPr>
      <w:r>
        <w:rPr>
          <w:rFonts w:ascii="Arial" w:hAnsi="Arial" w:hint="cs"/>
          <w:noProof w:val="0"/>
          <w:u w:val="single"/>
          <w:rtl/>
        </w:rPr>
        <w:t>בתחילת שנת 2021, נודע לתובעת כי הנתבעים מצוי</w:t>
      </w:r>
      <w:r w:rsidR="00AA2D42">
        <w:rPr>
          <w:rFonts w:ascii="Arial" w:hAnsi="Arial" w:hint="cs"/>
          <w:noProof w:val="0"/>
          <w:u w:val="single"/>
          <w:rtl/>
        </w:rPr>
        <w:t>י</w:t>
      </w:r>
      <w:r>
        <w:rPr>
          <w:rFonts w:ascii="Arial" w:hAnsi="Arial" w:hint="cs"/>
          <w:noProof w:val="0"/>
          <w:u w:val="single"/>
          <w:rtl/>
        </w:rPr>
        <w:t>ם בהליכי פירוק התא המשפחתי וחלוקת רכוש, וציפתה כי במסגרת פירוק השיתוף בנכסי הנתבעים אלה ישיבו לה את כספי ההלוואות. אולם לא כך הדברים ועד עתה אין כל מתווה להשבת כספיה.</w:t>
      </w:r>
    </w:p>
    <w:p w:rsidR="00C2700D" w:rsidRPr="00C2700D" w:rsidRDefault="00C2700D" w:rsidP="00C2700D">
      <w:pPr>
        <w:pStyle w:val="ad"/>
        <w:rPr>
          <w:rFonts w:ascii="Arial" w:hAnsi="Arial"/>
          <w:noProof w:val="0"/>
          <w:u w:val="single"/>
          <w:rtl/>
        </w:rPr>
      </w:pPr>
    </w:p>
    <w:p w:rsidR="00C2700D" w:rsidRPr="00C2700D" w:rsidRDefault="00C2700D" w:rsidP="001A5DB8">
      <w:pPr>
        <w:pStyle w:val="ad"/>
        <w:numPr>
          <w:ilvl w:val="0"/>
          <w:numId w:val="1"/>
        </w:numPr>
        <w:spacing w:line="360" w:lineRule="auto"/>
        <w:jc w:val="both"/>
        <w:rPr>
          <w:rFonts w:ascii="Arial" w:hAnsi="Arial"/>
          <w:noProof w:val="0"/>
          <w:u w:val="single"/>
        </w:rPr>
      </w:pPr>
      <w:r>
        <w:rPr>
          <w:rFonts w:ascii="Arial" w:hAnsi="Arial" w:hint="cs"/>
          <w:noProof w:val="0"/>
          <w:rtl/>
        </w:rPr>
        <w:t>ביום 20.09.21 פנתה התובעת במכתב לנתבעים, לצורך השבת כספי ההלוואות והצעה להם ליצור עמה קשר לצורך הסדרת החוב או להבטיח תשלומו. למרבה הצער הנתבעים לא התייחסו לפניה.</w:t>
      </w:r>
    </w:p>
    <w:p w:rsidR="00C2700D" w:rsidRPr="00C2700D" w:rsidRDefault="00C2700D" w:rsidP="00C2700D">
      <w:pPr>
        <w:pStyle w:val="ad"/>
        <w:rPr>
          <w:rFonts w:ascii="Arial" w:hAnsi="Arial"/>
          <w:noProof w:val="0"/>
          <w:u w:val="single"/>
          <w:rtl/>
        </w:rPr>
      </w:pPr>
    </w:p>
    <w:p w:rsidR="00C2700D" w:rsidRDefault="00C2700D" w:rsidP="001A5DB8">
      <w:pPr>
        <w:pStyle w:val="ad"/>
        <w:numPr>
          <w:ilvl w:val="0"/>
          <w:numId w:val="1"/>
        </w:numPr>
        <w:spacing w:line="360" w:lineRule="auto"/>
        <w:jc w:val="both"/>
        <w:rPr>
          <w:rFonts w:ascii="Arial" w:hAnsi="Arial"/>
          <w:noProof w:val="0"/>
          <w:u w:val="single"/>
        </w:rPr>
      </w:pPr>
      <w:r>
        <w:rPr>
          <w:rFonts w:ascii="Arial" w:hAnsi="Arial" w:hint="cs"/>
          <w:noProof w:val="0"/>
          <w:u w:val="single"/>
          <w:rtl/>
        </w:rPr>
        <w:t xml:space="preserve">התובעת מבהירה כי הנתבעים לא הכחישו החוב </w:t>
      </w:r>
      <w:r w:rsidR="00861562">
        <w:rPr>
          <w:rFonts w:ascii="Arial" w:hAnsi="Arial" w:hint="cs"/>
          <w:noProof w:val="0"/>
          <w:u w:val="single"/>
          <w:rtl/>
        </w:rPr>
        <w:t>אך עד היום לא מראים נכונות להחזירו.</w:t>
      </w:r>
    </w:p>
    <w:p w:rsidR="00861562" w:rsidRPr="00861562" w:rsidRDefault="00861562" w:rsidP="00861562">
      <w:pPr>
        <w:pStyle w:val="ad"/>
        <w:rPr>
          <w:rFonts w:ascii="Arial" w:hAnsi="Arial"/>
          <w:noProof w:val="0"/>
          <w:u w:val="single"/>
          <w:rtl/>
        </w:rPr>
      </w:pPr>
    </w:p>
    <w:p w:rsidR="00861562" w:rsidRPr="00861562" w:rsidRDefault="00861562" w:rsidP="001A5DB8">
      <w:pPr>
        <w:pStyle w:val="ad"/>
        <w:numPr>
          <w:ilvl w:val="0"/>
          <w:numId w:val="1"/>
        </w:numPr>
        <w:spacing w:line="360" w:lineRule="auto"/>
        <w:jc w:val="both"/>
        <w:rPr>
          <w:rFonts w:ascii="Arial" w:hAnsi="Arial"/>
          <w:noProof w:val="0"/>
          <w:u w:val="single"/>
        </w:rPr>
      </w:pPr>
      <w:r>
        <w:rPr>
          <w:rFonts w:ascii="Arial" w:hAnsi="Arial" w:hint="cs"/>
          <w:noProof w:val="0"/>
          <w:rtl/>
        </w:rPr>
        <w:t>התובעת מציינת כי בן זוגה חולה וחלה החמרה במצבו הבריאותי כמי שסובל ממחלה קשה, היא נאלצת להוציא סכומי כסף גדולים להתמודדות עם המחלה והטיפולים הכרוכים בה. ומשכך בין היתר זקוקה היא להשבת כספי ההלוואה.</w:t>
      </w:r>
    </w:p>
    <w:p w:rsidR="00541D11" w:rsidRPr="00541D11" w:rsidRDefault="00541D11" w:rsidP="00541D11">
      <w:pPr>
        <w:spacing w:line="360" w:lineRule="auto"/>
        <w:jc w:val="both"/>
        <w:rPr>
          <w:rFonts w:ascii="Arial" w:hAnsi="Arial"/>
          <w:noProof w:val="0"/>
          <w:u w:val="single"/>
        </w:rPr>
      </w:pPr>
    </w:p>
    <w:p w:rsidR="00164A34" w:rsidRDefault="00164A34" w:rsidP="00B819ED">
      <w:pPr>
        <w:pStyle w:val="ad"/>
        <w:numPr>
          <w:ilvl w:val="0"/>
          <w:numId w:val="1"/>
        </w:numPr>
        <w:spacing w:line="360" w:lineRule="auto"/>
        <w:jc w:val="both"/>
        <w:rPr>
          <w:rFonts w:ascii="Arial" w:hAnsi="Arial"/>
          <w:noProof w:val="0"/>
          <w:rtl/>
        </w:rPr>
      </w:pPr>
      <w:r>
        <w:rPr>
          <w:rFonts w:ascii="Arial" w:hAnsi="Arial"/>
          <w:noProof w:val="0"/>
          <w:rtl/>
        </w:rPr>
        <w:t>בנסיבות אלו ושעה שהנתבע בעצמו הודה ב</w:t>
      </w:r>
      <w:r w:rsidR="00B819ED">
        <w:rPr>
          <w:rFonts w:ascii="Arial" w:hAnsi="Arial" w:hint="cs"/>
          <w:noProof w:val="0"/>
          <w:rtl/>
        </w:rPr>
        <w:t>אחד מ</w:t>
      </w:r>
      <w:r w:rsidR="006064CF">
        <w:rPr>
          <w:rFonts w:ascii="Arial" w:hAnsi="Arial" w:hint="cs"/>
          <w:noProof w:val="0"/>
          <w:rtl/>
        </w:rPr>
        <w:t>המסמכים</w:t>
      </w:r>
      <w:r>
        <w:rPr>
          <w:rFonts w:ascii="Arial" w:hAnsi="Arial"/>
          <w:noProof w:val="0"/>
          <w:rtl/>
        </w:rPr>
        <w:t xml:space="preserve"> כי מדובר בהלוואה שניתנה לבני הזוג ואין מדובר במתנה, דין התביעה להתקבל ודין טענות הנתבע להידחות.</w:t>
      </w:r>
    </w:p>
    <w:p w:rsidR="00164A34" w:rsidRDefault="00164A34" w:rsidP="00164A34">
      <w:pPr>
        <w:pStyle w:val="ad"/>
        <w:rPr>
          <w:rFonts w:ascii="Arial" w:hAnsi="Arial"/>
          <w:noProof w:val="0"/>
        </w:rPr>
      </w:pPr>
    </w:p>
    <w:p w:rsidR="00164A34" w:rsidRDefault="00164A34" w:rsidP="00164A34">
      <w:pPr>
        <w:spacing w:line="360" w:lineRule="auto"/>
        <w:ind w:left="720"/>
        <w:jc w:val="both"/>
        <w:rPr>
          <w:rFonts w:ascii="Arial" w:hAnsi="Arial"/>
          <w:b/>
          <w:bCs/>
          <w:noProof w:val="0"/>
          <w:rtl/>
        </w:rPr>
      </w:pPr>
      <w:r>
        <w:rPr>
          <w:rFonts w:ascii="Arial" w:hAnsi="Arial"/>
          <w:b/>
          <w:bCs/>
          <w:noProof w:val="0"/>
          <w:rtl/>
        </w:rPr>
        <w:t>יו</w:t>
      </w:r>
      <w:r w:rsidR="00AA2D42">
        <w:rPr>
          <w:rFonts w:ascii="Arial" w:hAnsi="Arial"/>
          <w:b/>
          <w:bCs/>
          <w:noProof w:val="0"/>
          <w:rtl/>
        </w:rPr>
        <w:t>ער כבר עתה, כי חלק נכבד מסיכומי</w:t>
      </w:r>
      <w:r w:rsidR="00AA2D42">
        <w:rPr>
          <w:rFonts w:ascii="Arial" w:hAnsi="Arial" w:hint="cs"/>
          <w:b/>
          <w:bCs/>
          <w:noProof w:val="0"/>
          <w:rtl/>
        </w:rPr>
        <w:t>ה</w:t>
      </w:r>
      <w:r>
        <w:rPr>
          <w:rFonts w:ascii="Arial" w:hAnsi="Arial"/>
          <w:b/>
          <w:bCs/>
          <w:noProof w:val="0"/>
          <w:rtl/>
        </w:rPr>
        <w:t xml:space="preserve"> של התובע</w:t>
      </w:r>
      <w:r w:rsidR="00AA2D42">
        <w:rPr>
          <w:rFonts w:ascii="Arial" w:hAnsi="Arial" w:hint="cs"/>
          <w:b/>
          <w:bCs/>
          <w:noProof w:val="0"/>
          <w:rtl/>
        </w:rPr>
        <w:t>ת</w:t>
      </w:r>
      <w:r>
        <w:rPr>
          <w:rFonts w:ascii="Arial" w:hAnsi="Arial"/>
          <w:b/>
          <w:bCs/>
          <w:noProof w:val="0"/>
          <w:rtl/>
        </w:rPr>
        <w:t xml:space="preserve"> מתבסס</w:t>
      </w:r>
      <w:r w:rsidR="00AA2D42">
        <w:rPr>
          <w:rFonts w:ascii="Arial" w:hAnsi="Arial" w:hint="cs"/>
          <w:b/>
          <w:bCs/>
          <w:noProof w:val="0"/>
          <w:rtl/>
        </w:rPr>
        <w:t>ים</w:t>
      </w:r>
      <w:r>
        <w:rPr>
          <w:rFonts w:ascii="Arial" w:hAnsi="Arial"/>
          <w:b/>
          <w:bCs/>
          <w:noProof w:val="0"/>
          <w:rtl/>
        </w:rPr>
        <w:t xml:space="preserve"> על טענות עובדתיות, שאין להן כל זכר בכתב התביעה ודי בכך בכדי לדחותן. לפנים משורת הדין, אדרש לחלקן כמפורט להלן.</w:t>
      </w:r>
    </w:p>
    <w:p w:rsidR="00164A34" w:rsidRDefault="00164A34" w:rsidP="00164A34">
      <w:pPr>
        <w:spacing w:line="360" w:lineRule="auto"/>
        <w:ind w:left="720"/>
        <w:jc w:val="both"/>
        <w:rPr>
          <w:rFonts w:ascii="Arial" w:hAnsi="Arial"/>
          <w:b/>
          <w:bCs/>
          <w:noProof w:val="0"/>
          <w:rtl/>
        </w:rPr>
      </w:pPr>
    </w:p>
    <w:p w:rsidR="00164A34" w:rsidRDefault="00164A34" w:rsidP="00164A34">
      <w:pPr>
        <w:spacing w:line="360" w:lineRule="auto"/>
        <w:jc w:val="both"/>
        <w:rPr>
          <w:rFonts w:ascii="Arial" w:hAnsi="Arial"/>
          <w:b/>
          <w:bCs/>
          <w:noProof w:val="0"/>
          <w:sz w:val="28"/>
          <w:szCs w:val="28"/>
          <w:u w:val="double"/>
          <w:rtl/>
        </w:rPr>
      </w:pPr>
      <w:r>
        <w:rPr>
          <w:rFonts w:ascii="Arial" w:hAnsi="Arial"/>
          <w:b/>
          <w:bCs/>
          <w:noProof w:val="0"/>
          <w:sz w:val="28"/>
          <w:szCs w:val="28"/>
          <w:u w:val="double"/>
          <w:rtl/>
        </w:rPr>
        <w:t>טענות הנתבע</w:t>
      </w:r>
      <w:r w:rsidR="00B819ED">
        <w:rPr>
          <w:rFonts w:ascii="Arial" w:hAnsi="Arial" w:hint="cs"/>
          <w:b/>
          <w:bCs/>
          <w:noProof w:val="0"/>
          <w:sz w:val="28"/>
          <w:szCs w:val="28"/>
          <w:u w:val="double"/>
          <w:rtl/>
        </w:rPr>
        <w:t>ים</w:t>
      </w:r>
    </w:p>
    <w:p w:rsidR="00B819ED" w:rsidRDefault="00B819ED" w:rsidP="00164A34">
      <w:pPr>
        <w:spacing w:line="360" w:lineRule="auto"/>
        <w:jc w:val="both"/>
        <w:rPr>
          <w:rFonts w:ascii="Arial" w:hAnsi="Arial"/>
          <w:b/>
          <w:bCs/>
          <w:noProof w:val="0"/>
          <w:sz w:val="28"/>
          <w:szCs w:val="28"/>
          <w:u w:val="double"/>
          <w:rtl/>
        </w:rPr>
      </w:pPr>
    </w:p>
    <w:p w:rsidR="00B819ED" w:rsidRDefault="00B819ED" w:rsidP="00164A34">
      <w:pPr>
        <w:spacing w:line="360" w:lineRule="auto"/>
        <w:jc w:val="both"/>
        <w:rPr>
          <w:rFonts w:ascii="Arial" w:hAnsi="Arial"/>
          <w:b/>
          <w:bCs/>
          <w:noProof w:val="0"/>
          <w:sz w:val="28"/>
          <w:szCs w:val="28"/>
          <w:u w:val="double"/>
          <w:rtl/>
        </w:rPr>
      </w:pPr>
      <w:r>
        <w:rPr>
          <w:rFonts w:ascii="Arial" w:hAnsi="Arial" w:hint="cs"/>
          <w:b/>
          <w:bCs/>
          <w:noProof w:val="0"/>
          <w:sz w:val="28"/>
          <w:szCs w:val="28"/>
          <w:u w:val="double"/>
          <w:rtl/>
        </w:rPr>
        <w:t xml:space="preserve">נתבע 1 </w:t>
      </w:r>
      <w:r>
        <w:rPr>
          <w:rFonts w:ascii="Arial" w:hAnsi="Arial"/>
          <w:b/>
          <w:bCs/>
          <w:noProof w:val="0"/>
          <w:sz w:val="28"/>
          <w:szCs w:val="28"/>
          <w:u w:val="double"/>
          <w:rtl/>
        </w:rPr>
        <w:t>–</w:t>
      </w:r>
      <w:r>
        <w:rPr>
          <w:rFonts w:ascii="Arial" w:hAnsi="Arial" w:hint="cs"/>
          <w:b/>
          <w:bCs/>
          <w:noProof w:val="0"/>
          <w:sz w:val="28"/>
          <w:szCs w:val="28"/>
          <w:u w:val="double"/>
          <w:rtl/>
        </w:rPr>
        <w:t xml:space="preserve"> </w:t>
      </w:r>
    </w:p>
    <w:p w:rsidR="00FB7150" w:rsidRDefault="00FB7150" w:rsidP="00FB7150">
      <w:pPr>
        <w:spacing w:line="360" w:lineRule="auto"/>
        <w:jc w:val="both"/>
        <w:rPr>
          <w:rFonts w:ascii="Arial" w:hAnsi="Arial"/>
          <w:b/>
          <w:bCs/>
          <w:noProof w:val="0"/>
          <w:sz w:val="28"/>
          <w:szCs w:val="28"/>
          <w:u w:val="double"/>
          <w:rtl/>
        </w:rPr>
      </w:pPr>
    </w:p>
    <w:p w:rsidR="00FB7150" w:rsidRDefault="00FB7150" w:rsidP="00FB7150">
      <w:pPr>
        <w:pStyle w:val="ad"/>
        <w:numPr>
          <w:ilvl w:val="0"/>
          <w:numId w:val="1"/>
        </w:numPr>
        <w:spacing w:line="360" w:lineRule="auto"/>
        <w:jc w:val="both"/>
        <w:rPr>
          <w:rFonts w:ascii="Arial" w:hAnsi="Arial"/>
          <w:noProof w:val="0"/>
        </w:rPr>
      </w:pPr>
      <w:r>
        <w:rPr>
          <w:rFonts w:ascii="Arial" w:hAnsi="Arial" w:hint="cs"/>
          <w:noProof w:val="0"/>
          <w:rtl/>
        </w:rPr>
        <w:t xml:space="preserve">הנתבע טוען כי במהלך השנים 1999-2020 הוא והנתבעת 2 נזקקו לכספים לצרכים שונים למשק הבית המשותף. משכך פנו לתובעת לצורך </w:t>
      </w:r>
      <w:r w:rsidR="006064CF">
        <w:rPr>
          <w:rFonts w:ascii="Arial" w:hAnsi="Arial" w:hint="cs"/>
          <w:noProof w:val="0"/>
          <w:rtl/>
        </w:rPr>
        <w:t>קבלת סיוע בדרך של הלוואה</w:t>
      </w:r>
      <w:r>
        <w:rPr>
          <w:rFonts w:ascii="Arial" w:hAnsi="Arial" w:hint="cs"/>
          <w:noProof w:val="0"/>
          <w:rtl/>
        </w:rPr>
        <w:t xml:space="preserve"> שמועד פ</w:t>
      </w:r>
      <w:r w:rsidR="006064CF">
        <w:rPr>
          <w:rFonts w:ascii="Arial" w:hAnsi="Arial" w:hint="cs"/>
          <w:noProof w:val="0"/>
          <w:rtl/>
        </w:rPr>
        <w:t>י</w:t>
      </w:r>
      <w:r>
        <w:rPr>
          <w:rFonts w:ascii="Arial" w:hAnsi="Arial" w:hint="cs"/>
          <w:noProof w:val="0"/>
          <w:rtl/>
        </w:rPr>
        <w:t>רעונה גמיש בהתאם ליכולת הפ</w:t>
      </w:r>
      <w:r w:rsidR="006064CF">
        <w:rPr>
          <w:rFonts w:ascii="Arial" w:hAnsi="Arial" w:hint="cs"/>
          <w:noProof w:val="0"/>
          <w:rtl/>
        </w:rPr>
        <w:t>י</w:t>
      </w:r>
      <w:r>
        <w:rPr>
          <w:rFonts w:ascii="Arial" w:hAnsi="Arial" w:hint="cs"/>
          <w:noProof w:val="0"/>
          <w:rtl/>
        </w:rPr>
        <w:t>רעון של הנתבעים.</w:t>
      </w:r>
    </w:p>
    <w:p w:rsidR="00AA2D42" w:rsidRPr="00AA2D42" w:rsidRDefault="00AA2D42" w:rsidP="00AA2D42">
      <w:pPr>
        <w:spacing w:line="360" w:lineRule="auto"/>
        <w:ind w:left="360"/>
        <w:jc w:val="both"/>
        <w:rPr>
          <w:rFonts w:ascii="Arial" w:hAnsi="Arial"/>
          <w:noProof w:val="0"/>
        </w:rPr>
      </w:pPr>
    </w:p>
    <w:p w:rsidR="00FB7150" w:rsidRDefault="00FB7150" w:rsidP="0066086D">
      <w:pPr>
        <w:pStyle w:val="ad"/>
        <w:numPr>
          <w:ilvl w:val="0"/>
          <w:numId w:val="1"/>
        </w:numPr>
        <w:spacing w:line="360" w:lineRule="auto"/>
        <w:jc w:val="both"/>
        <w:rPr>
          <w:rFonts w:ascii="Arial" w:hAnsi="Arial"/>
          <w:noProof w:val="0"/>
        </w:rPr>
      </w:pPr>
      <w:r>
        <w:rPr>
          <w:rFonts w:ascii="Arial" w:hAnsi="Arial" w:hint="cs"/>
          <w:noProof w:val="0"/>
          <w:rtl/>
        </w:rPr>
        <w:t>הנתבע 1 מציין כי ההלוואו</w:t>
      </w:r>
      <w:r w:rsidR="00AA2D42">
        <w:rPr>
          <w:rFonts w:ascii="Arial" w:hAnsi="Arial" w:hint="cs"/>
          <w:noProof w:val="0"/>
          <w:rtl/>
        </w:rPr>
        <w:t>ת שנלקחו מהתובעת שמשו בין היתר ל</w:t>
      </w:r>
      <w:r>
        <w:rPr>
          <w:rFonts w:ascii="Arial" w:hAnsi="Arial" w:hint="cs"/>
          <w:noProof w:val="0"/>
          <w:rtl/>
        </w:rPr>
        <w:t xml:space="preserve">התנהלות שוטפת ומימון משק הבית בתקופת הקורונה. עוד מציין הנתבע 1 כי כספי ההלוואה נלקחו גם לצורך רכישת הדירה </w:t>
      </w:r>
      <w:r w:rsidR="0066086D">
        <w:rPr>
          <w:rFonts w:ascii="Arial" w:hAnsi="Arial" w:hint="cs"/>
          <w:noProof w:val="0"/>
          <w:rtl/>
        </w:rPr>
        <w:t>ב-</w:t>
      </w:r>
      <w:r w:rsidR="0066086D">
        <w:rPr>
          <w:rFonts w:ascii="Arial" w:hAnsi="Arial" w:hint="cs"/>
          <w:noProof w:val="0"/>
        </w:rPr>
        <w:t>XXX</w:t>
      </w:r>
      <w:r>
        <w:rPr>
          <w:rFonts w:ascii="Arial" w:hAnsi="Arial" w:hint="cs"/>
          <w:noProof w:val="0"/>
          <w:rtl/>
        </w:rPr>
        <w:t xml:space="preserve"> הון עצמי בסך 170,000 ₪. במספר פעימות שיק ומזומן.</w:t>
      </w:r>
    </w:p>
    <w:p w:rsidR="00FB7150" w:rsidRDefault="00FB7150" w:rsidP="00FB7150">
      <w:pPr>
        <w:pStyle w:val="ad"/>
        <w:spacing w:line="360" w:lineRule="auto"/>
        <w:jc w:val="both"/>
        <w:rPr>
          <w:rFonts w:ascii="Arial" w:hAnsi="Arial"/>
          <w:noProof w:val="0"/>
          <w:rtl/>
        </w:rPr>
      </w:pPr>
    </w:p>
    <w:p w:rsidR="00FB7150" w:rsidRPr="00AA2D42" w:rsidRDefault="00FB7150" w:rsidP="00FB7150">
      <w:pPr>
        <w:pStyle w:val="ad"/>
        <w:spacing w:line="360" w:lineRule="auto"/>
        <w:jc w:val="both"/>
        <w:rPr>
          <w:rFonts w:ascii="Arial" w:hAnsi="Arial"/>
          <w:b/>
          <w:bCs/>
          <w:noProof w:val="0"/>
          <w:u w:val="single"/>
          <w:rtl/>
        </w:rPr>
      </w:pPr>
      <w:r w:rsidRPr="00AA2D42">
        <w:rPr>
          <w:rFonts w:ascii="Arial" w:hAnsi="Arial" w:hint="cs"/>
          <w:b/>
          <w:bCs/>
          <w:noProof w:val="0"/>
          <w:u w:val="single"/>
          <w:rtl/>
        </w:rPr>
        <w:t>הנתבע 1 צירף נס</w:t>
      </w:r>
      <w:r w:rsidR="006064CF">
        <w:rPr>
          <w:rFonts w:ascii="Arial" w:hAnsi="Arial" w:hint="cs"/>
          <w:b/>
          <w:bCs/>
          <w:noProof w:val="0"/>
          <w:u w:val="single"/>
          <w:rtl/>
        </w:rPr>
        <w:t>פח א שהנו דף חשבון המעיד על כניס</w:t>
      </w:r>
      <w:r w:rsidRPr="00AA2D42">
        <w:rPr>
          <w:rFonts w:ascii="Arial" w:hAnsi="Arial" w:hint="cs"/>
          <w:b/>
          <w:bCs/>
          <w:noProof w:val="0"/>
          <w:u w:val="single"/>
          <w:rtl/>
        </w:rPr>
        <w:t>ת שיק ע"ס 120,000 ₪ ביום 31.05.2000.</w:t>
      </w:r>
    </w:p>
    <w:p w:rsidR="00FB7150" w:rsidRDefault="00FB7150" w:rsidP="00FB7150">
      <w:pPr>
        <w:pStyle w:val="ad"/>
        <w:spacing w:line="360" w:lineRule="auto"/>
        <w:jc w:val="both"/>
        <w:rPr>
          <w:rFonts w:ascii="Arial" w:hAnsi="Arial"/>
          <w:noProof w:val="0"/>
          <w:rtl/>
        </w:rPr>
      </w:pPr>
    </w:p>
    <w:p w:rsidR="00FB7150" w:rsidRDefault="00FB7150" w:rsidP="0066086D">
      <w:pPr>
        <w:pStyle w:val="ad"/>
        <w:numPr>
          <w:ilvl w:val="0"/>
          <w:numId w:val="1"/>
        </w:numPr>
        <w:spacing w:line="360" w:lineRule="auto"/>
        <w:jc w:val="both"/>
        <w:rPr>
          <w:rFonts w:ascii="Arial" w:hAnsi="Arial"/>
          <w:noProof w:val="0"/>
        </w:rPr>
      </w:pPr>
      <w:r>
        <w:rPr>
          <w:rFonts w:ascii="Arial" w:hAnsi="Arial" w:hint="cs"/>
          <w:noProof w:val="0"/>
          <w:rtl/>
        </w:rPr>
        <w:t xml:space="preserve">הנתבע 1 מציין כי נלקחה הלוואה נוספת מהאחות לצורך רכישת משאית לעסקו </w:t>
      </w:r>
      <w:r>
        <w:rPr>
          <w:rFonts w:ascii="Arial" w:hAnsi="Arial"/>
          <w:noProof w:val="0"/>
          <w:rtl/>
        </w:rPr>
        <w:t>–</w:t>
      </w:r>
      <w:r w:rsidR="006064CF">
        <w:rPr>
          <w:rFonts w:ascii="Arial" w:hAnsi="Arial" w:hint="cs"/>
          <w:noProof w:val="0"/>
          <w:rtl/>
        </w:rPr>
        <w:t xml:space="preserve"> </w:t>
      </w:r>
      <w:r w:rsidR="0066086D">
        <w:rPr>
          <w:rFonts w:ascii="Arial" w:hAnsi="Arial" w:hint="cs"/>
          <w:noProof w:val="0"/>
        </w:rPr>
        <w:t>XXX</w:t>
      </w:r>
      <w:r w:rsidR="006064CF">
        <w:rPr>
          <w:rFonts w:ascii="Arial" w:hAnsi="Arial" w:hint="cs"/>
          <w:noProof w:val="0"/>
          <w:rtl/>
        </w:rPr>
        <w:t>,</w:t>
      </w:r>
      <w:r>
        <w:rPr>
          <w:rFonts w:ascii="Arial" w:hAnsi="Arial" w:hint="cs"/>
          <w:noProof w:val="0"/>
          <w:rtl/>
        </w:rPr>
        <w:t xml:space="preserve"> וזאת בשנת 2004. גובה ההלוואה שלקח הנתבע 1 מאחותו לצורך הרכישה של המשאית עמד ע"ס של 130,000 ₪ . </w:t>
      </w:r>
    </w:p>
    <w:p w:rsidR="00AA2D42" w:rsidRPr="00AA2D42" w:rsidRDefault="00AA2D42" w:rsidP="00AA2D42">
      <w:pPr>
        <w:spacing w:line="360" w:lineRule="auto"/>
        <w:jc w:val="both"/>
        <w:rPr>
          <w:rFonts w:ascii="Arial" w:hAnsi="Arial"/>
          <w:noProof w:val="0"/>
        </w:rPr>
      </w:pPr>
    </w:p>
    <w:p w:rsidR="00FB7150" w:rsidRDefault="00FB7150" w:rsidP="006064CF">
      <w:pPr>
        <w:pStyle w:val="ad"/>
        <w:spacing w:line="360" w:lineRule="auto"/>
        <w:jc w:val="both"/>
        <w:rPr>
          <w:rFonts w:ascii="Arial" w:hAnsi="Arial"/>
          <w:b/>
          <w:bCs/>
          <w:noProof w:val="0"/>
          <w:u w:val="single"/>
          <w:rtl/>
        </w:rPr>
      </w:pPr>
      <w:r w:rsidRPr="00AA2D42">
        <w:rPr>
          <w:rFonts w:ascii="Arial" w:hAnsi="Arial" w:hint="cs"/>
          <w:b/>
          <w:bCs/>
          <w:noProof w:val="0"/>
          <w:u w:val="single"/>
          <w:rtl/>
        </w:rPr>
        <w:t xml:space="preserve">הנתבע צירף נספח ג' להגנתו, דף חשבון </w:t>
      </w:r>
      <w:r w:rsidR="00CC2D39">
        <w:rPr>
          <w:rFonts w:ascii="Arial" w:hAnsi="Arial" w:hint="cs"/>
          <w:b/>
          <w:bCs/>
          <w:noProof w:val="0"/>
          <w:u w:val="single"/>
          <w:rtl/>
        </w:rPr>
        <w:t>בו</w:t>
      </w:r>
      <w:r w:rsidRPr="00AA2D42">
        <w:rPr>
          <w:rFonts w:ascii="Arial" w:hAnsi="Arial" w:hint="cs"/>
          <w:b/>
          <w:bCs/>
          <w:noProof w:val="0"/>
          <w:u w:val="single"/>
          <w:rtl/>
        </w:rPr>
        <w:t xml:space="preserve"> ניתן לראות את כניסת השיק ע"ס 130,000 ₪ לחשבונו וזאת ביום 28.04.2004.</w:t>
      </w:r>
    </w:p>
    <w:p w:rsidR="00AA2D42" w:rsidRPr="00AA2D42" w:rsidRDefault="00AA2D42" w:rsidP="00FB7150">
      <w:pPr>
        <w:pStyle w:val="ad"/>
        <w:spacing w:line="360" w:lineRule="auto"/>
        <w:jc w:val="both"/>
        <w:rPr>
          <w:rFonts w:ascii="Arial" w:hAnsi="Arial"/>
          <w:b/>
          <w:bCs/>
          <w:noProof w:val="0"/>
          <w:u w:val="single"/>
          <w:rtl/>
        </w:rPr>
      </w:pPr>
    </w:p>
    <w:p w:rsidR="00FB7150" w:rsidRDefault="00FB7150" w:rsidP="00FB7150">
      <w:pPr>
        <w:pStyle w:val="ad"/>
        <w:numPr>
          <w:ilvl w:val="0"/>
          <w:numId w:val="1"/>
        </w:numPr>
        <w:spacing w:line="360" w:lineRule="auto"/>
        <w:jc w:val="both"/>
        <w:rPr>
          <w:rFonts w:ascii="Arial" w:hAnsi="Arial"/>
          <w:noProof w:val="0"/>
        </w:rPr>
      </w:pPr>
      <w:r>
        <w:rPr>
          <w:rFonts w:ascii="Arial" w:hAnsi="Arial" w:hint="cs"/>
          <w:noProof w:val="0"/>
          <w:rtl/>
        </w:rPr>
        <w:t xml:space="preserve">הנתבע 1 מציין </w:t>
      </w:r>
      <w:r w:rsidR="00CC2D39">
        <w:rPr>
          <w:rFonts w:ascii="Arial" w:hAnsi="Arial" w:hint="cs"/>
          <w:noProof w:val="0"/>
          <w:rtl/>
        </w:rPr>
        <w:t>בהגנתו כי בשנת 2020 בשל פרוץ מג</w:t>
      </w:r>
      <w:r>
        <w:rPr>
          <w:rFonts w:ascii="Arial" w:hAnsi="Arial" w:hint="cs"/>
          <w:noProof w:val="0"/>
          <w:rtl/>
        </w:rPr>
        <w:t>פת הקורונה, עסקו נפגע עד כדי קריסה כלכלית, ו</w:t>
      </w:r>
      <w:r w:rsidR="00CC2D39">
        <w:rPr>
          <w:rFonts w:ascii="Arial" w:hAnsi="Arial" w:hint="cs"/>
          <w:noProof w:val="0"/>
          <w:rtl/>
        </w:rPr>
        <w:t>בשל ההוצאות השו</w:t>
      </w:r>
      <w:r>
        <w:rPr>
          <w:rFonts w:ascii="Arial" w:hAnsi="Arial" w:hint="cs"/>
          <w:noProof w:val="0"/>
          <w:rtl/>
        </w:rPr>
        <w:t>ט</w:t>
      </w:r>
      <w:r w:rsidR="00CC2D39">
        <w:rPr>
          <w:rFonts w:ascii="Arial" w:hAnsi="Arial" w:hint="cs"/>
          <w:noProof w:val="0"/>
          <w:rtl/>
        </w:rPr>
        <w:t>פו</w:t>
      </w:r>
      <w:r>
        <w:rPr>
          <w:rFonts w:ascii="Arial" w:hAnsi="Arial" w:hint="cs"/>
          <w:noProof w:val="0"/>
          <w:rtl/>
        </w:rPr>
        <w:t xml:space="preserve">ת משק בית וכיוצ"ב ובשל חוסר הכנסות מעסקו בתקופה זו פנה לאחותו לקבלת הלוואה נוספת ע"ס 50,000 ₪. </w:t>
      </w:r>
    </w:p>
    <w:p w:rsidR="00AA2D42" w:rsidRDefault="00AA2D42" w:rsidP="00AA2D42">
      <w:pPr>
        <w:pStyle w:val="ad"/>
        <w:spacing w:line="360" w:lineRule="auto"/>
        <w:jc w:val="both"/>
        <w:rPr>
          <w:rFonts w:ascii="Arial" w:hAnsi="Arial"/>
          <w:noProof w:val="0"/>
        </w:rPr>
      </w:pPr>
    </w:p>
    <w:p w:rsidR="00FB7150" w:rsidRDefault="00FB7150" w:rsidP="00FB7150">
      <w:pPr>
        <w:pStyle w:val="ad"/>
        <w:numPr>
          <w:ilvl w:val="0"/>
          <w:numId w:val="1"/>
        </w:numPr>
        <w:spacing w:line="360" w:lineRule="auto"/>
        <w:jc w:val="both"/>
        <w:rPr>
          <w:rFonts w:ascii="Arial" w:hAnsi="Arial"/>
          <w:noProof w:val="0"/>
        </w:rPr>
      </w:pPr>
      <w:r>
        <w:rPr>
          <w:rFonts w:ascii="Arial" w:hAnsi="Arial" w:hint="cs"/>
          <w:noProof w:val="0"/>
          <w:rtl/>
        </w:rPr>
        <w:t>לטענת הנתבע 1 , היה לו ברור שעליו להחזיר לאחותו את כלל הלוואות שנלקחו אך גם את ההלוואה הנ"ל אחותו התובעת העניקה לו ללא מועד פירעון ובהחזר בהתאם ליכולתם של הנתבעים.</w:t>
      </w:r>
    </w:p>
    <w:p w:rsidR="00FB7150" w:rsidRDefault="00FB7150" w:rsidP="00FB7150">
      <w:pPr>
        <w:pStyle w:val="ad"/>
        <w:numPr>
          <w:ilvl w:val="0"/>
          <w:numId w:val="1"/>
        </w:numPr>
        <w:spacing w:line="360" w:lineRule="auto"/>
        <w:jc w:val="both"/>
        <w:rPr>
          <w:rFonts w:ascii="Arial" w:hAnsi="Arial"/>
          <w:noProof w:val="0"/>
        </w:rPr>
      </w:pPr>
      <w:r>
        <w:rPr>
          <w:rFonts w:ascii="Arial" w:hAnsi="Arial" w:hint="cs"/>
          <w:noProof w:val="0"/>
          <w:rtl/>
        </w:rPr>
        <w:t xml:space="preserve">הנתבע מציין כי בשנת 2005 הוא פשט רגל ונקלע לחובות כבדים שעד היום הוא פועל להשיבם. כשהתובעת מודעת למצב הזה והסכימה להמשיך להעניק לנתבע 1 ולנתבעת 2 הלוואות נוספות. </w:t>
      </w:r>
    </w:p>
    <w:p w:rsidR="00AA2D42" w:rsidRDefault="00AA2D42" w:rsidP="00AA2D42">
      <w:pPr>
        <w:pStyle w:val="ad"/>
        <w:spacing w:line="360" w:lineRule="auto"/>
        <w:jc w:val="both"/>
        <w:rPr>
          <w:rFonts w:ascii="Arial" w:hAnsi="Arial"/>
          <w:noProof w:val="0"/>
        </w:rPr>
      </w:pPr>
    </w:p>
    <w:p w:rsidR="00FB7150" w:rsidRDefault="00FB7150" w:rsidP="00FB7150">
      <w:pPr>
        <w:pStyle w:val="ad"/>
        <w:numPr>
          <w:ilvl w:val="0"/>
          <w:numId w:val="1"/>
        </w:numPr>
        <w:spacing w:line="360" w:lineRule="auto"/>
        <w:jc w:val="both"/>
        <w:rPr>
          <w:rFonts w:ascii="Arial" w:hAnsi="Arial"/>
          <w:noProof w:val="0"/>
        </w:rPr>
      </w:pPr>
      <w:r>
        <w:rPr>
          <w:rFonts w:ascii="Arial" w:hAnsi="Arial" w:hint="cs"/>
          <w:noProof w:val="0"/>
          <w:rtl/>
        </w:rPr>
        <w:t>הנתבע 1 מציין כי מעבר לתביעה שהוגשה על ידי התובעת קיימים סכומים נוספים קטנים יותר שלקחו הנתבעים מהתובעת והתובעת לא ציינה אותם בתביעה.</w:t>
      </w:r>
    </w:p>
    <w:p w:rsidR="00AA2D42" w:rsidRPr="00AA2D42" w:rsidRDefault="00AA2D42" w:rsidP="00AA2D42">
      <w:pPr>
        <w:spacing w:line="360" w:lineRule="auto"/>
        <w:jc w:val="both"/>
        <w:rPr>
          <w:rFonts w:ascii="Arial" w:hAnsi="Arial"/>
          <w:noProof w:val="0"/>
        </w:rPr>
      </w:pPr>
    </w:p>
    <w:p w:rsidR="00FB7150" w:rsidRPr="00AA2D42" w:rsidRDefault="00FB7150" w:rsidP="00FB7150">
      <w:pPr>
        <w:pStyle w:val="ad"/>
        <w:numPr>
          <w:ilvl w:val="0"/>
          <w:numId w:val="1"/>
        </w:numPr>
        <w:spacing w:line="360" w:lineRule="auto"/>
        <w:jc w:val="both"/>
        <w:rPr>
          <w:rFonts w:ascii="Arial" w:hAnsi="Arial"/>
          <w:b/>
          <w:bCs/>
          <w:noProof w:val="0"/>
          <w:u w:val="single"/>
        </w:rPr>
      </w:pPr>
      <w:r w:rsidRPr="00AA2D42">
        <w:rPr>
          <w:rFonts w:ascii="Arial" w:hAnsi="Arial" w:hint="cs"/>
          <w:b/>
          <w:bCs/>
          <w:noProof w:val="0"/>
          <w:u w:val="single"/>
          <w:rtl/>
        </w:rPr>
        <w:t>הנתבע מציין כי לאורך השנים, ניטלו הלוואות בידיעתה של הנתבעת 2 ונעשה בהם שימוש לצרכים משותפים של הנתבעים, ולצורך רכישת נכסים משותפים של הנתבעים שעומדים היום לחלוקה ואיזון משאבים. מאז נטילת ההלוואות שוחחו הנתבעים על הצורך להשיב הכספים לתובעת ומעולם הנתבעת 2 לא הביעה כל התנגדות. גם כאשר מערכת יחסי הנתבעים עלתה על שרטון היה ברור לנתבעת 2 כי יש להשיב הכספים לתובעת.</w:t>
      </w:r>
    </w:p>
    <w:p w:rsidR="00FB7150" w:rsidRDefault="00FB7150" w:rsidP="00FB7150">
      <w:pPr>
        <w:pStyle w:val="ad"/>
        <w:spacing w:line="360" w:lineRule="auto"/>
        <w:jc w:val="both"/>
        <w:rPr>
          <w:rFonts w:ascii="Arial" w:hAnsi="Arial"/>
          <w:noProof w:val="0"/>
        </w:rPr>
      </w:pPr>
    </w:p>
    <w:p w:rsidR="00FB7150" w:rsidRDefault="00FB7150" w:rsidP="00FB7150">
      <w:pPr>
        <w:pStyle w:val="ad"/>
        <w:spacing w:line="360" w:lineRule="auto"/>
        <w:jc w:val="both"/>
        <w:rPr>
          <w:rFonts w:ascii="Arial" w:hAnsi="Arial"/>
          <w:b/>
          <w:bCs/>
          <w:noProof w:val="0"/>
          <w:u w:val="single"/>
          <w:rtl/>
        </w:rPr>
      </w:pPr>
      <w:r w:rsidRPr="00FB7150">
        <w:rPr>
          <w:rFonts w:ascii="Arial" w:hAnsi="Arial" w:hint="cs"/>
          <w:b/>
          <w:bCs/>
          <w:noProof w:val="0"/>
          <w:u w:val="single"/>
          <w:rtl/>
        </w:rPr>
        <w:t xml:space="preserve">הנתבע צירף נספח ד' התכתבויות וואטסאפ בינו לבין הנתבעת 2 בנושא כאמור. </w:t>
      </w:r>
    </w:p>
    <w:p w:rsidR="00AA2D42" w:rsidRPr="00AA2D42" w:rsidRDefault="00AA2D42" w:rsidP="00FB7150">
      <w:pPr>
        <w:spacing w:line="360" w:lineRule="auto"/>
        <w:jc w:val="both"/>
        <w:rPr>
          <w:rFonts w:ascii="Arial" w:hAnsi="Arial"/>
          <w:b/>
          <w:bCs/>
          <w:noProof w:val="0"/>
          <w:u w:val="single"/>
        </w:rPr>
      </w:pPr>
    </w:p>
    <w:p w:rsidR="00B819ED" w:rsidRPr="004D0AD6" w:rsidRDefault="00FB7150" w:rsidP="004D0AD6">
      <w:pPr>
        <w:pStyle w:val="ad"/>
        <w:numPr>
          <w:ilvl w:val="0"/>
          <w:numId w:val="1"/>
        </w:numPr>
        <w:spacing w:line="360" w:lineRule="auto"/>
        <w:jc w:val="both"/>
        <w:rPr>
          <w:rFonts w:ascii="Arial" w:hAnsi="Arial"/>
          <w:noProof w:val="0"/>
          <w:rtl/>
        </w:rPr>
      </w:pPr>
      <w:r>
        <w:rPr>
          <w:rFonts w:ascii="Arial" w:hAnsi="Arial" w:hint="cs"/>
          <w:noProof w:val="0"/>
          <w:rtl/>
        </w:rPr>
        <w:t xml:space="preserve">הנתבע 1 מבקש כי לאור מצבו ביהמ"ש יאפשר לו דחיית פירעון החוב עד שימומשו הנכסים המשותפים שלו ושל הנתבעת 2. </w:t>
      </w:r>
    </w:p>
    <w:p w:rsidR="00B819ED" w:rsidRDefault="00B819ED" w:rsidP="00164A34">
      <w:pPr>
        <w:spacing w:line="360" w:lineRule="auto"/>
        <w:jc w:val="both"/>
        <w:rPr>
          <w:rFonts w:ascii="Arial" w:hAnsi="Arial"/>
          <w:b/>
          <w:bCs/>
          <w:noProof w:val="0"/>
          <w:sz w:val="28"/>
          <w:szCs w:val="28"/>
          <w:u w:val="double"/>
          <w:rtl/>
        </w:rPr>
      </w:pPr>
      <w:r>
        <w:rPr>
          <w:rFonts w:ascii="Arial" w:hAnsi="Arial" w:hint="cs"/>
          <w:b/>
          <w:bCs/>
          <w:noProof w:val="0"/>
          <w:sz w:val="28"/>
          <w:szCs w:val="28"/>
          <w:u w:val="double"/>
          <w:rtl/>
        </w:rPr>
        <w:t xml:space="preserve">נתבעת 2 - </w:t>
      </w:r>
    </w:p>
    <w:p w:rsidR="00164A34" w:rsidRDefault="00164A34" w:rsidP="00164A34">
      <w:pPr>
        <w:spacing w:line="360" w:lineRule="auto"/>
        <w:jc w:val="both"/>
        <w:rPr>
          <w:rFonts w:ascii="Arial" w:hAnsi="Arial"/>
          <w:noProof w:val="0"/>
          <w:u w:val="single"/>
          <w:rtl/>
        </w:rPr>
      </w:pPr>
    </w:p>
    <w:p w:rsidR="00164A34" w:rsidRDefault="00B819ED" w:rsidP="00FB7150">
      <w:pPr>
        <w:pStyle w:val="ad"/>
        <w:numPr>
          <w:ilvl w:val="0"/>
          <w:numId w:val="1"/>
        </w:numPr>
        <w:spacing w:line="360" w:lineRule="auto"/>
        <w:jc w:val="both"/>
        <w:rPr>
          <w:rFonts w:ascii="Arial" w:hAnsi="Arial"/>
          <w:noProof w:val="0"/>
        </w:rPr>
      </w:pPr>
      <w:r>
        <w:rPr>
          <w:rFonts w:ascii="Arial" w:hAnsi="Arial"/>
          <w:noProof w:val="0"/>
          <w:rtl/>
        </w:rPr>
        <w:t>כטענה מקדמית טע</w:t>
      </w:r>
      <w:r>
        <w:rPr>
          <w:rFonts w:ascii="Arial" w:hAnsi="Arial" w:hint="cs"/>
          <w:noProof w:val="0"/>
          <w:rtl/>
        </w:rPr>
        <w:t>נה</w:t>
      </w:r>
      <w:r>
        <w:rPr>
          <w:rFonts w:ascii="Arial" w:hAnsi="Arial"/>
          <w:noProof w:val="0"/>
          <w:rtl/>
        </w:rPr>
        <w:t xml:space="preserve"> הנתבע</w:t>
      </w:r>
      <w:r>
        <w:rPr>
          <w:rFonts w:ascii="Arial" w:hAnsi="Arial" w:hint="cs"/>
          <w:noProof w:val="0"/>
          <w:rtl/>
        </w:rPr>
        <w:t xml:space="preserve">ת </w:t>
      </w:r>
      <w:r w:rsidR="00164A34">
        <w:rPr>
          <w:rFonts w:ascii="Arial" w:hAnsi="Arial"/>
          <w:noProof w:val="0"/>
          <w:rtl/>
        </w:rPr>
        <w:t>כי מדובר בתביעה שדינה להידחות נוכח ההתיישנות בהגשתה שעה שהוגשה כ- 20 שנה לאחר מועד מתן ההלוואה כביכול.</w:t>
      </w:r>
    </w:p>
    <w:p w:rsidR="00FB7150" w:rsidRDefault="00FB7150" w:rsidP="00FB7150">
      <w:pPr>
        <w:pStyle w:val="ad"/>
        <w:spacing w:line="360" w:lineRule="auto"/>
        <w:jc w:val="both"/>
        <w:rPr>
          <w:rFonts w:ascii="Arial" w:hAnsi="Arial"/>
          <w:noProof w:val="0"/>
        </w:rPr>
      </w:pPr>
    </w:p>
    <w:p w:rsidR="00B819ED" w:rsidRDefault="00B819ED" w:rsidP="00FB7150">
      <w:pPr>
        <w:pStyle w:val="ad"/>
        <w:numPr>
          <w:ilvl w:val="0"/>
          <w:numId w:val="1"/>
        </w:numPr>
        <w:spacing w:line="360" w:lineRule="auto"/>
        <w:jc w:val="both"/>
        <w:rPr>
          <w:rFonts w:ascii="Arial" w:hAnsi="Arial"/>
          <w:noProof w:val="0"/>
        </w:rPr>
      </w:pPr>
      <w:r>
        <w:rPr>
          <w:rFonts w:ascii="Arial" w:hAnsi="Arial" w:hint="cs"/>
          <w:noProof w:val="0"/>
          <w:rtl/>
        </w:rPr>
        <w:t>הנתבעת 2 הגישה כנגד הנתבע 1 תביעה לפירוק שיתוף ברכוש המשותף, והן תביעה לגירושין + כתובה + פיצויים ע"ס 200,000 ₪.</w:t>
      </w:r>
    </w:p>
    <w:p w:rsidR="00FB7150" w:rsidRDefault="00FB7150" w:rsidP="00FB7150">
      <w:pPr>
        <w:pStyle w:val="ad"/>
        <w:spacing w:line="360" w:lineRule="auto"/>
        <w:jc w:val="both"/>
        <w:rPr>
          <w:rFonts w:ascii="Arial" w:hAnsi="Arial"/>
          <w:noProof w:val="0"/>
        </w:rPr>
      </w:pPr>
    </w:p>
    <w:p w:rsidR="00B819ED" w:rsidRDefault="00AB3877" w:rsidP="0066086D">
      <w:pPr>
        <w:pStyle w:val="ad"/>
        <w:numPr>
          <w:ilvl w:val="0"/>
          <w:numId w:val="1"/>
        </w:numPr>
        <w:spacing w:line="360" w:lineRule="auto"/>
        <w:jc w:val="both"/>
        <w:rPr>
          <w:rFonts w:ascii="Arial" w:hAnsi="Arial"/>
          <w:noProof w:val="0"/>
        </w:rPr>
      </w:pPr>
      <w:r>
        <w:rPr>
          <w:rFonts w:ascii="Arial" w:hAnsi="Arial" w:hint="cs"/>
          <w:noProof w:val="0"/>
          <w:rtl/>
        </w:rPr>
        <w:t xml:space="preserve">התביעה הנ"ל מתנהלת בפני </w:t>
      </w:r>
      <w:r w:rsidR="00CC2D39">
        <w:rPr>
          <w:rFonts w:ascii="Arial" w:hAnsi="Arial" w:hint="cs"/>
          <w:noProof w:val="0"/>
          <w:rtl/>
        </w:rPr>
        <w:t>מותב</w:t>
      </w:r>
      <w:r>
        <w:rPr>
          <w:rFonts w:ascii="Arial" w:hAnsi="Arial" w:hint="cs"/>
          <w:noProof w:val="0"/>
          <w:rtl/>
        </w:rPr>
        <w:t xml:space="preserve"> זה, ובמסגרתה מונה אקטואר לשום ולאזן זכויות הסוציאליות והפנסיוניות שצברו הנתבעים במהלך חיי נישואי הצדדים. והן את שווי עסקו של הנתבע 1 העוסק </w:t>
      </w:r>
      <w:r w:rsidR="0066086D">
        <w:rPr>
          <w:rFonts w:ascii="Arial" w:hAnsi="Arial" w:hint="cs"/>
          <w:noProof w:val="0"/>
          <w:rtl/>
        </w:rPr>
        <w:t>ב-</w:t>
      </w:r>
      <w:r w:rsidR="0066086D">
        <w:rPr>
          <w:rFonts w:ascii="Arial" w:hAnsi="Arial" w:hint="cs"/>
          <w:noProof w:val="0"/>
        </w:rPr>
        <w:t>XXX</w:t>
      </w:r>
      <w:r>
        <w:rPr>
          <w:rFonts w:ascii="Arial" w:hAnsi="Arial" w:hint="cs"/>
          <w:noProof w:val="0"/>
          <w:rtl/>
        </w:rPr>
        <w:t>.</w:t>
      </w:r>
    </w:p>
    <w:p w:rsidR="00FB7150" w:rsidRPr="00FB7150" w:rsidRDefault="00FB7150" w:rsidP="00FB7150">
      <w:pPr>
        <w:spacing w:line="360" w:lineRule="auto"/>
        <w:jc w:val="both"/>
        <w:rPr>
          <w:rFonts w:ascii="Arial" w:hAnsi="Arial"/>
          <w:noProof w:val="0"/>
        </w:rPr>
      </w:pPr>
    </w:p>
    <w:p w:rsidR="00AB3877" w:rsidRDefault="00AB3877" w:rsidP="00FB7150">
      <w:pPr>
        <w:pStyle w:val="ad"/>
        <w:numPr>
          <w:ilvl w:val="0"/>
          <w:numId w:val="1"/>
        </w:numPr>
        <w:spacing w:line="360" w:lineRule="auto"/>
        <w:jc w:val="both"/>
        <w:rPr>
          <w:rFonts w:ascii="Arial" w:hAnsi="Arial"/>
          <w:noProof w:val="0"/>
        </w:rPr>
      </w:pPr>
      <w:r>
        <w:rPr>
          <w:rFonts w:ascii="Arial" w:hAnsi="Arial" w:hint="cs"/>
          <w:noProof w:val="0"/>
          <w:rtl/>
        </w:rPr>
        <w:t>הנתבעת 2 טוענת כי באופן אקראי מצאה בבית המגורים שלה ושל הנתבע 1 דפים מוסלקים עם תרשומות בכתב ידו של הנתבע 1 שזה ערך לעצמו בדבק קבלת תקבולים במזומנים בהיקפים ענקיים ובאופן כרוני תקבולים שלא נרשמו לטענת הנתבעת 2 בספרים.</w:t>
      </w:r>
    </w:p>
    <w:p w:rsidR="00FB7150" w:rsidRPr="00FB7150" w:rsidRDefault="00FB7150" w:rsidP="00FB7150">
      <w:pPr>
        <w:spacing w:line="360" w:lineRule="auto"/>
        <w:jc w:val="both"/>
        <w:rPr>
          <w:rFonts w:ascii="Arial" w:hAnsi="Arial"/>
          <w:noProof w:val="0"/>
        </w:rPr>
      </w:pPr>
    </w:p>
    <w:p w:rsidR="00AB3877" w:rsidRDefault="00AB3877" w:rsidP="00FB7150">
      <w:pPr>
        <w:pStyle w:val="ad"/>
        <w:numPr>
          <w:ilvl w:val="0"/>
          <w:numId w:val="1"/>
        </w:numPr>
        <w:spacing w:line="360" w:lineRule="auto"/>
        <w:jc w:val="both"/>
        <w:rPr>
          <w:rFonts w:ascii="Arial" w:hAnsi="Arial"/>
          <w:noProof w:val="0"/>
        </w:rPr>
      </w:pPr>
      <w:r>
        <w:rPr>
          <w:rFonts w:ascii="Arial" w:hAnsi="Arial" w:hint="cs"/>
          <w:noProof w:val="0"/>
          <w:rtl/>
        </w:rPr>
        <w:t>הנתבעת מציינת כי הנתבע 1 איים עליה, כי ידאג להשאירה חסרת כל בשל הדרך שהיא פועלת כאמור, וטען כי תצטרך "להחזיר לו" את כספי הכתובה  וזו לא הבינה את האמירה של הנתבע 1 שהרי לא ידעה על הלוואות כאלה ואחרים של הנתבע 1.</w:t>
      </w:r>
    </w:p>
    <w:p w:rsidR="00FB7150" w:rsidRPr="00FB7150" w:rsidRDefault="00FB7150" w:rsidP="00FB7150">
      <w:pPr>
        <w:spacing w:line="360" w:lineRule="auto"/>
        <w:jc w:val="both"/>
        <w:rPr>
          <w:rFonts w:ascii="Arial" w:hAnsi="Arial"/>
          <w:noProof w:val="0"/>
        </w:rPr>
      </w:pPr>
    </w:p>
    <w:p w:rsidR="00AB3877" w:rsidRDefault="009F1E64" w:rsidP="00FB7150">
      <w:pPr>
        <w:pStyle w:val="ad"/>
        <w:numPr>
          <w:ilvl w:val="0"/>
          <w:numId w:val="1"/>
        </w:numPr>
        <w:spacing w:line="360" w:lineRule="auto"/>
        <w:jc w:val="both"/>
        <w:rPr>
          <w:rFonts w:ascii="Arial" w:hAnsi="Arial"/>
          <w:noProof w:val="0"/>
        </w:rPr>
      </w:pPr>
      <w:r>
        <w:rPr>
          <w:rFonts w:ascii="Arial" w:hAnsi="Arial" w:hint="cs"/>
          <w:noProof w:val="0"/>
          <w:rtl/>
        </w:rPr>
        <w:t xml:space="preserve">הנתבעת 2 טוענת כי </w:t>
      </w:r>
      <w:r w:rsidR="00FB7150">
        <w:rPr>
          <w:rFonts w:ascii="Arial" w:hAnsi="Arial" w:hint="cs"/>
          <w:noProof w:val="0"/>
          <w:rtl/>
        </w:rPr>
        <w:t>אם לא היה פורץ משבר בחיי הצדדים שהוביל לגירושין לא הייתה יודעת על ההלוואות הנטענות על ידי התובעת גם בעוד 20 שנה קדימה.</w:t>
      </w:r>
    </w:p>
    <w:p w:rsidR="00FB7150" w:rsidRPr="00FB7150" w:rsidRDefault="00FB7150" w:rsidP="00FB7150">
      <w:pPr>
        <w:spacing w:line="360" w:lineRule="auto"/>
        <w:jc w:val="both"/>
        <w:rPr>
          <w:rFonts w:ascii="Arial" w:hAnsi="Arial"/>
          <w:noProof w:val="0"/>
        </w:rPr>
      </w:pPr>
    </w:p>
    <w:p w:rsidR="00FB7150" w:rsidRDefault="00FB7150" w:rsidP="00CC2D39">
      <w:pPr>
        <w:pStyle w:val="ad"/>
        <w:numPr>
          <w:ilvl w:val="0"/>
          <w:numId w:val="1"/>
        </w:numPr>
        <w:spacing w:line="360" w:lineRule="auto"/>
        <w:jc w:val="both"/>
        <w:rPr>
          <w:rFonts w:ascii="Arial" w:hAnsi="Arial"/>
          <w:noProof w:val="0"/>
        </w:rPr>
      </w:pPr>
      <w:r>
        <w:rPr>
          <w:rFonts w:ascii="Arial" w:hAnsi="Arial" w:hint="cs"/>
          <w:noProof w:val="0"/>
          <w:rtl/>
        </w:rPr>
        <w:t xml:space="preserve">הנתבעת 2 טוענת כי התובעת בכתב תביעתה מציינת כי במהלך השנים </w:t>
      </w:r>
      <w:r w:rsidR="00CC2D39">
        <w:rPr>
          <w:rFonts w:ascii="Arial" w:hAnsi="Arial" w:hint="cs"/>
          <w:noProof w:val="0"/>
          <w:rtl/>
        </w:rPr>
        <w:t>1999</w:t>
      </w:r>
      <w:r>
        <w:rPr>
          <w:rFonts w:ascii="Arial" w:hAnsi="Arial" w:hint="cs"/>
          <w:noProof w:val="0"/>
          <w:rtl/>
        </w:rPr>
        <w:t>-2020 נתנה הלוואות לנתבעים ו/או מי מהם. ומציינת כי בטענה זו התובעת כביכול "אינה יודעת" מי פנה אליה לקבלת ההלוואה.</w:t>
      </w:r>
    </w:p>
    <w:p w:rsidR="00FB7150" w:rsidRPr="00FB7150" w:rsidRDefault="00FB7150" w:rsidP="00FB7150">
      <w:pPr>
        <w:spacing w:line="360" w:lineRule="auto"/>
        <w:jc w:val="both"/>
        <w:rPr>
          <w:rFonts w:ascii="Arial" w:hAnsi="Arial"/>
          <w:noProof w:val="0"/>
        </w:rPr>
      </w:pPr>
    </w:p>
    <w:p w:rsidR="00FB7150" w:rsidRDefault="00FB7150" w:rsidP="00FB7150">
      <w:pPr>
        <w:pStyle w:val="ad"/>
        <w:numPr>
          <w:ilvl w:val="0"/>
          <w:numId w:val="1"/>
        </w:numPr>
        <w:spacing w:line="360" w:lineRule="auto"/>
        <w:jc w:val="both"/>
        <w:rPr>
          <w:rFonts w:ascii="Arial" w:hAnsi="Arial"/>
          <w:noProof w:val="0"/>
        </w:rPr>
      </w:pPr>
      <w:r>
        <w:rPr>
          <w:rFonts w:ascii="Arial" w:hAnsi="Arial" w:hint="cs"/>
          <w:noProof w:val="0"/>
          <w:rtl/>
        </w:rPr>
        <w:t>הנתבעת 2 מציינת כי מעולם לא פנתה לתובעת לצורך לקיחת הלוואה כזו או אחרת.</w:t>
      </w:r>
    </w:p>
    <w:p w:rsidR="00FB7150" w:rsidRPr="00FB7150" w:rsidRDefault="00FB7150" w:rsidP="00FB7150">
      <w:pPr>
        <w:pStyle w:val="ad"/>
        <w:rPr>
          <w:rFonts w:ascii="Arial" w:hAnsi="Arial"/>
          <w:noProof w:val="0"/>
          <w:rtl/>
        </w:rPr>
      </w:pPr>
    </w:p>
    <w:p w:rsidR="00FB7150" w:rsidRDefault="00FB7150" w:rsidP="00FB7150">
      <w:pPr>
        <w:pStyle w:val="ad"/>
        <w:numPr>
          <w:ilvl w:val="0"/>
          <w:numId w:val="1"/>
        </w:numPr>
        <w:spacing w:line="360" w:lineRule="auto"/>
        <w:jc w:val="both"/>
        <w:rPr>
          <w:rFonts w:ascii="Arial" w:hAnsi="Arial"/>
          <w:noProof w:val="0"/>
        </w:rPr>
      </w:pPr>
      <w:r>
        <w:rPr>
          <w:rFonts w:ascii="Arial" w:hAnsi="Arial" w:hint="cs"/>
          <w:noProof w:val="0"/>
          <w:rtl/>
        </w:rPr>
        <w:t>הנתבעת 2 מציינת כי מעולם לא ניהלה חשבון בנק משותף עם הנתבע 1 ולכן מעולם לא הופקדו כספי הלוואה מהתובעת לחשבונה.</w:t>
      </w:r>
    </w:p>
    <w:p w:rsidR="00FB7150" w:rsidRPr="00FB7150" w:rsidRDefault="00FB7150" w:rsidP="00FB7150">
      <w:pPr>
        <w:pStyle w:val="ad"/>
        <w:rPr>
          <w:rFonts w:ascii="Arial" w:hAnsi="Arial"/>
          <w:noProof w:val="0"/>
          <w:rtl/>
        </w:rPr>
      </w:pPr>
    </w:p>
    <w:p w:rsidR="00FB7150" w:rsidRDefault="00FB7150" w:rsidP="00FB7150">
      <w:pPr>
        <w:pStyle w:val="ad"/>
        <w:numPr>
          <w:ilvl w:val="0"/>
          <w:numId w:val="1"/>
        </w:numPr>
        <w:spacing w:line="360" w:lineRule="auto"/>
        <w:jc w:val="both"/>
        <w:rPr>
          <w:rFonts w:ascii="Arial" w:hAnsi="Arial"/>
          <w:noProof w:val="0"/>
        </w:rPr>
      </w:pPr>
      <w:r>
        <w:rPr>
          <w:rFonts w:ascii="Arial" w:hAnsi="Arial" w:hint="cs"/>
          <w:noProof w:val="0"/>
          <w:rtl/>
        </w:rPr>
        <w:t xml:space="preserve">הנתבעת 2 טוענת כי תביעה זו נולדה על מנת להפעיל עליה לחצים מול הנתבע 1 . </w:t>
      </w:r>
    </w:p>
    <w:p w:rsidR="00FB7150" w:rsidRPr="00FB7150" w:rsidRDefault="00FB7150" w:rsidP="00FB7150">
      <w:pPr>
        <w:pStyle w:val="ad"/>
        <w:rPr>
          <w:rFonts w:ascii="Arial" w:hAnsi="Arial"/>
          <w:noProof w:val="0"/>
          <w:rtl/>
        </w:rPr>
      </w:pPr>
    </w:p>
    <w:p w:rsidR="00FB7150" w:rsidRDefault="00FB7150" w:rsidP="00FB7150">
      <w:pPr>
        <w:pStyle w:val="ad"/>
        <w:numPr>
          <w:ilvl w:val="0"/>
          <w:numId w:val="1"/>
        </w:numPr>
        <w:spacing w:line="360" w:lineRule="auto"/>
        <w:jc w:val="both"/>
        <w:rPr>
          <w:rFonts w:ascii="Arial" w:hAnsi="Arial"/>
          <w:noProof w:val="0"/>
        </w:rPr>
      </w:pPr>
      <w:r>
        <w:rPr>
          <w:rFonts w:ascii="Arial" w:hAnsi="Arial" w:hint="cs"/>
          <w:noProof w:val="0"/>
          <w:rtl/>
        </w:rPr>
        <w:t>הנתבעת 2 טוענת כי התביעה הוגשה בשיהוי ניכר של כ-20 שנה, כי התביעה הוגשה בחוסר תום לב ובהתיישנות מובהקת.</w:t>
      </w:r>
    </w:p>
    <w:p w:rsidR="00FB7150" w:rsidRPr="00FB7150" w:rsidRDefault="00FB7150" w:rsidP="00FB7150">
      <w:pPr>
        <w:pStyle w:val="ad"/>
        <w:rPr>
          <w:rFonts w:ascii="Arial" w:hAnsi="Arial"/>
          <w:noProof w:val="0"/>
          <w:rtl/>
        </w:rPr>
      </w:pPr>
    </w:p>
    <w:p w:rsidR="00FB7150" w:rsidRDefault="00FB7150" w:rsidP="00FB7150">
      <w:pPr>
        <w:pStyle w:val="ad"/>
        <w:numPr>
          <w:ilvl w:val="0"/>
          <w:numId w:val="1"/>
        </w:numPr>
        <w:spacing w:line="360" w:lineRule="auto"/>
        <w:jc w:val="both"/>
        <w:rPr>
          <w:rFonts w:ascii="Arial" w:hAnsi="Arial"/>
          <w:noProof w:val="0"/>
        </w:rPr>
      </w:pPr>
      <w:r>
        <w:rPr>
          <w:rFonts w:ascii="Arial" w:hAnsi="Arial" w:hint="cs"/>
          <w:noProof w:val="0"/>
          <w:rtl/>
        </w:rPr>
        <w:t>הנתבעת 2 מוסיפה וטוענת כי התובעת המשיכה והעניקה לטענתה הלוואות לנתבע 1 גם כשבחר לא להשיב הלוואות קודמות ובכך תרמה לאי השבת הכספים בכך שלא ה</w:t>
      </w:r>
      <w:r w:rsidR="00CC2D39">
        <w:rPr>
          <w:rFonts w:ascii="Arial" w:hAnsi="Arial" w:hint="cs"/>
          <w:noProof w:val="0"/>
          <w:rtl/>
        </w:rPr>
        <w:t>י</w:t>
      </w:r>
      <w:r>
        <w:rPr>
          <w:rFonts w:ascii="Arial" w:hAnsi="Arial" w:hint="cs"/>
          <w:noProof w:val="0"/>
          <w:rtl/>
        </w:rPr>
        <w:t>יתה צריכה להמשיך ולתת לאחיה הלוואות שניה שלישית ורביעית ברגע שלא השיב חובותיו הקודמים.</w:t>
      </w:r>
    </w:p>
    <w:p w:rsidR="00FB7150" w:rsidRPr="00FB7150" w:rsidRDefault="00FB7150" w:rsidP="00FB7150">
      <w:pPr>
        <w:pStyle w:val="ad"/>
        <w:rPr>
          <w:rFonts w:ascii="Arial" w:hAnsi="Arial"/>
          <w:noProof w:val="0"/>
          <w:rtl/>
        </w:rPr>
      </w:pPr>
    </w:p>
    <w:p w:rsidR="00164A34" w:rsidRDefault="00FB7150" w:rsidP="00AA2D42">
      <w:pPr>
        <w:pStyle w:val="ad"/>
        <w:numPr>
          <w:ilvl w:val="0"/>
          <w:numId w:val="1"/>
        </w:numPr>
        <w:spacing w:line="360" w:lineRule="auto"/>
        <w:jc w:val="both"/>
        <w:rPr>
          <w:rFonts w:ascii="Arial" w:hAnsi="Arial"/>
          <w:noProof w:val="0"/>
        </w:rPr>
      </w:pPr>
      <w:r>
        <w:rPr>
          <w:rFonts w:ascii="Arial" w:hAnsi="Arial" w:hint="cs"/>
          <w:noProof w:val="0"/>
          <w:rtl/>
        </w:rPr>
        <w:t>הנתבעת טוענת כי התביעות נולדו, כאשר מאמצי שלום בית בינה לבין הנתבע 1 עלו על שרטון. לו הי</w:t>
      </w:r>
      <w:r w:rsidR="00CC2D39">
        <w:rPr>
          <w:rFonts w:ascii="Arial" w:hAnsi="Arial" w:hint="cs"/>
          <w:noProof w:val="0"/>
          <w:rtl/>
        </w:rPr>
        <w:t>י</w:t>
      </w:r>
      <w:r>
        <w:rPr>
          <w:rFonts w:ascii="Arial" w:hAnsi="Arial" w:hint="cs"/>
          <w:noProof w:val="0"/>
          <w:rtl/>
        </w:rPr>
        <w:t>תה התביעה כנה ואכן נתנו הלוואות ולא מתנות בין אחים שאז נשאלת השאלה לטענת הנתבעת 2 מדוע המתינה התובעת כשנה מאז פרוץ משבר הנתבעים לצורך הגשת תביעה זו.</w:t>
      </w:r>
    </w:p>
    <w:p w:rsidR="00AA2D42" w:rsidRPr="00AA2D42" w:rsidRDefault="00AA2D42" w:rsidP="00AA2D42">
      <w:pPr>
        <w:spacing w:line="360" w:lineRule="auto"/>
        <w:jc w:val="both"/>
        <w:rPr>
          <w:rFonts w:ascii="Arial" w:hAnsi="Arial"/>
          <w:noProof w:val="0"/>
          <w:rtl/>
        </w:rPr>
      </w:pPr>
    </w:p>
    <w:p w:rsidR="00164A34" w:rsidRDefault="00164A34" w:rsidP="00164A34">
      <w:pPr>
        <w:spacing w:line="360" w:lineRule="auto"/>
        <w:jc w:val="both"/>
        <w:rPr>
          <w:rFonts w:ascii="Arial" w:hAnsi="Arial"/>
          <w:b/>
          <w:bCs/>
          <w:noProof w:val="0"/>
          <w:sz w:val="28"/>
          <w:szCs w:val="28"/>
          <w:u w:val="double"/>
          <w:rtl/>
        </w:rPr>
      </w:pPr>
      <w:r>
        <w:rPr>
          <w:rFonts w:ascii="Arial" w:hAnsi="Arial"/>
          <w:b/>
          <w:bCs/>
          <w:noProof w:val="0"/>
          <w:sz w:val="28"/>
          <w:szCs w:val="28"/>
          <w:u w:val="double"/>
          <w:rtl/>
        </w:rPr>
        <w:t>דיון והכרעה</w:t>
      </w:r>
    </w:p>
    <w:p w:rsidR="00164A34" w:rsidRDefault="00164A34" w:rsidP="00164A34">
      <w:pPr>
        <w:spacing w:line="360" w:lineRule="auto"/>
        <w:jc w:val="both"/>
        <w:rPr>
          <w:rFonts w:ascii="Arial" w:hAnsi="Arial"/>
          <w:b/>
          <w:bCs/>
          <w:noProof w:val="0"/>
          <w:sz w:val="28"/>
          <w:szCs w:val="28"/>
          <w:u w:val="double"/>
          <w:rtl/>
        </w:rPr>
      </w:pPr>
    </w:p>
    <w:p w:rsidR="00164A34" w:rsidRDefault="00164A34" w:rsidP="00FB7150">
      <w:pPr>
        <w:pStyle w:val="ad"/>
        <w:numPr>
          <w:ilvl w:val="0"/>
          <w:numId w:val="1"/>
        </w:numPr>
        <w:spacing w:line="360" w:lineRule="auto"/>
        <w:jc w:val="both"/>
        <w:rPr>
          <w:rFonts w:ascii="Arial" w:hAnsi="Arial"/>
          <w:noProof w:val="0"/>
          <w:rtl/>
        </w:rPr>
      </w:pPr>
      <w:r>
        <w:rPr>
          <w:rFonts w:ascii="Arial" w:hAnsi="Arial"/>
          <w:noProof w:val="0"/>
          <w:rtl/>
        </w:rPr>
        <w:t>כידוע ובהתאם לכלל המשפטי הנהוג במחוזותינו, המוציא מחברו עליו הראייה. דהיינו, על התובע</w:t>
      </w:r>
      <w:r w:rsidR="00841F2A">
        <w:rPr>
          <w:rFonts w:ascii="Arial" w:hAnsi="Arial" w:hint="cs"/>
          <w:noProof w:val="0"/>
          <w:rtl/>
        </w:rPr>
        <w:t>ת</w:t>
      </w:r>
      <w:r>
        <w:rPr>
          <w:rFonts w:ascii="Arial" w:hAnsi="Arial"/>
          <w:noProof w:val="0"/>
          <w:rtl/>
        </w:rPr>
        <w:t xml:space="preserve"> השבת כספים להוכיח תחילה את עצם מתן הכספים לנתבע</w:t>
      </w:r>
      <w:r w:rsidR="00841F2A">
        <w:rPr>
          <w:rFonts w:ascii="Arial" w:hAnsi="Arial" w:hint="cs"/>
          <w:noProof w:val="0"/>
          <w:rtl/>
        </w:rPr>
        <w:t>ים</w:t>
      </w:r>
      <w:r>
        <w:rPr>
          <w:rFonts w:ascii="Arial" w:hAnsi="Arial"/>
          <w:noProof w:val="0"/>
          <w:rtl/>
        </w:rPr>
        <w:t xml:space="preserve"> דווקא. לאחר שהוכח מתן הכספים, עובר הנטל להוכיח כי אין מדובר בהלוואה, אלא שקיימת סיבה אחרת להעברת הכספים, לנתבע</w:t>
      </w:r>
      <w:r w:rsidR="00841F2A">
        <w:rPr>
          <w:rFonts w:ascii="Arial" w:hAnsi="Arial" w:hint="cs"/>
          <w:noProof w:val="0"/>
          <w:rtl/>
        </w:rPr>
        <w:t>ים</w:t>
      </w:r>
      <w:r>
        <w:rPr>
          <w:rFonts w:ascii="Arial" w:hAnsi="Arial"/>
          <w:noProof w:val="0"/>
          <w:rtl/>
        </w:rPr>
        <w:t>.</w:t>
      </w:r>
    </w:p>
    <w:p w:rsidR="00164A34" w:rsidRDefault="00164A34" w:rsidP="00164A34">
      <w:pPr>
        <w:pStyle w:val="ad"/>
        <w:spacing w:line="360" w:lineRule="auto"/>
        <w:jc w:val="both"/>
        <w:rPr>
          <w:rFonts w:ascii="Arial" w:hAnsi="Arial"/>
          <w:noProof w:val="0"/>
          <w:rtl/>
        </w:rPr>
      </w:pPr>
    </w:p>
    <w:p w:rsidR="00FB7150" w:rsidRDefault="00164A34" w:rsidP="00CC2D39">
      <w:pPr>
        <w:pStyle w:val="ad"/>
        <w:numPr>
          <w:ilvl w:val="0"/>
          <w:numId w:val="1"/>
        </w:numPr>
        <w:spacing w:line="360" w:lineRule="auto"/>
        <w:jc w:val="both"/>
        <w:rPr>
          <w:rFonts w:ascii="Arial" w:hAnsi="Arial"/>
          <w:noProof w:val="0"/>
        </w:rPr>
      </w:pPr>
      <w:r w:rsidRPr="00FB7150">
        <w:rPr>
          <w:rFonts w:ascii="Arial" w:hAnsi="Arial"/>
          <w:noProof w:val="0"/>
          <w:rtl/>
        </w:rPr>
        <w:t>בעניין הנדון, ה</w:t>
      </w:r>
      <w:r w:rsidR="00FB7150" w:rsidRPr="00FB7150">
        <w:rPr>
          <w:rFonts w:ascii="Arial" w:hAnsi="Arial" w:hint="cs"/>
          <w:noProof w:val="0"/>
          <w:rtl/>
        </w:rPr>
        <w:t>נתבע 1</w:t>
      </w:r>
      <w:r w:rsidR="00FB7150" w:rsidRPr="00FB7150">
        <w:rPr>
          <w:rFonts w:ascii="Arial" w:hAnsi="Arial"/>
          <w:noProof w:val="0"/>
          <w:rtl/>
        </w:rPr>
        <w:t xml:space="preserve"> אינ</w:t>
      </w:r>
      <w:r w:rsidR="00FB7150" w:rsidRPr="00FB7150">
        <w:rPr>
          <w:rFonts w:ascii="Arial" w:hAnsi="Arial" w:hint="cs"/>
          <w:noProof w:val="0"/>
          <w:rtl/>
        </w:rPr>
        <w:t>ו</w:t>
      </w:r>
      <w:r w:rsidR="00FB7150" w:rsidRPr="00FB7150">
        <w:rPr>
          <w:rFonts w:ascii="Arial" w:hAnsi="Arial"/>
          <w:noProof w:val="0"/>
          <w:rtl/>
        </w:rPr>
        <w:t xml:space="preserve"> ח</w:t>
      </w:r>
      <w:r w:rsidR="00FB7150" w:rsidRPr="00FB7150">
        <w:rPr>
          <w:rFonts w:ascii="Arial" w:hAnsi="Arial" w:hint="cs"/>
          <w:noProof w:val="0"/>
          <w:rtl/>
        </w:rPr>
        <w:t>ולק</w:t>
      </w:r>
      <w:r w:rsidRPr="00FB7150">
        <w:rPr>
          <w:rFonts w:ascii="Arial" w:hAnsi="Arial"/>
          <w:noProof w:val="0"/>
          <w:rtl/>
        </w:rPr>
        <w:t xml:space="preserve"> כי בפועל הועבר סך של כ- </w:t>
      </w:r>
      <w:r w:rsidR="009E6152">
        <w:rPr>
          <w:rFonts w:ascii="Arial" w:hAnsi="Arial" w:hint="cs"/>
          <w:noProof w:val="0"/>
          <w:rtl/>
        </w:rPr>
        <w:t>350,000 ₪,</w:t>
      </w:r>
      <w:r w:rsidR="00AA2D42">
        <w:rPr>
          <w:rFonts w:ascii="Arial" w:hAnsi="Arial" w:hint="cs"/>
          <w:noProof w:val="0"/>
          <w:rtl/>
        </w:rPr>
        <w:t xml:space="preserve"> ומשכ</w:t>
      </w:r>
      <w:r w:rsidR="00CC2D39">
        <w:rPr>
          <w:rFonts w:ascii="Arial" w:hAnsi="Arial" w:hint="cs"/>
          <w:noProof w:val="0"/>
          <w:rtl/>
        </w:rPr>
        <w:t xml:space="preserve">ך </w:t>
      </w:r>
      <w:r w:rsidR="00AA2D42">
        <w:rPr>
          <w:rFonts w:ascii="Arial" w:hAnsi="Arial" w:hint="cs"/>
          <w:noProof w:val="0"/>
          <w:rtl/>
        </w:rPr>
        <w:t>ניתן פס"ד חלקי כי עליו להשיב הכספים לאחותו</w:t>
      </w:r>
      <w:r w:rsidR="00FD0A52">
        <w:rPr>
          <w:rFonts w:ascii="Arial" w:hAnsi="Arial" w:hint="cs"/>
          <w:noProof w:val="0"/>
          <w:rtl/>
        </w:rPr>
        <w:t xml:space="preserve"> התובעת</w:t>
      </w:r>
      <w:r w:rsidR="00AA2D42">
        <w:rPr>
          <w:rFonts w:ascii="Arial" w:hAnsi="Arial" w:hint="cs"/>
          <w:noProof w:val="0"/>
          <w:rtl/>
        </w:rPr>
        <w:t xml:space="preserve">. </w:t>
      </w:r>
      <w:r w:rsidRPr="00FB7150">
        <w:rPr>
          <w:rFonts w:ascii="Arial" w:hAnsi="Arial"/>
          <w:noProof w:val="0"/>
          <w:rtl/>
        </w:rPr>
        <w:t xml:space="preserve"> עם זאת, </w:t>
      </w:r>
      <w:r w:rsidR="00FB7150" w:rsidRPr="00FB7150">
        <w:rPr>
          <w:rFonts w:ascii="Arial" w:hAnsi="Arial" w:hint="cs"/>
          <w:noProof w:val="0"/>
          <w:rtl/>
        </w:rPr>
        <w:t xml:space="preserve">הנתבעת 2 טוענת כי מעולם לא הועברו לה כספי הלוואות מהתובעת. </w:t>
      </w:r>
    </w:p>
    <w:p w:rsidR="00AA2D42" w:rsidRPr="00AA2D42" w:rsidRDefault="00AA2D42" w:rsidP="00AA2D42">
      <w:pPr>
        <w:spacing w:line="360" w:lineRule="auto"/>
        <w:jc w:val="both"/>
        <w:rPr>
          <w:rFonts w:ascii="Arial" w:hAnsi="Arial"/>
          <w:noProof w:val="0"/>
        </w:rPr>
      </w:pPr>
    </w:p>
    <w:p w:rsidR="00FB7150" w:rsidRPr="00AA2D42" w:rsidRDefault="00FB7150" w:rsidP="004D0AD6">
      <w:pPr>
        <w:spacing w:line="360" w:lineRule="auto"/>
        <w:ind w:left="360" w:firstLine="360"/>
        <w:jc w:val="both"/>
        <w:rPr>
          <w:rFonts w:ascii="Arial" w:hAnsi="Arial"/>
          <w:b/>
          <w:bCs/>
          <w:noProof w:val="0"/>
          <w:u w:val="single"/>
          <w:rtl/>
        </w:rPr>
      </w:pPr>
      <w:r w:rsidRPr="00AA2D42">
        <w:rPr>
          <w:rFonts w:ascii="Arial" w:hAnsi="Arial" w:hint="cs"/>
          <w:b/>
          <w:bCs/>
          <w:noProof w:val="0"/>
          <w:u w:val="single"/>
          <w:rtl/>
        </w:rPr>
        <w:t>בפרוטוקול מיום 13.07.22 מציין ב"כ הנתבעת כדלקמן:</w:t>
      </w:r>
    </w:p>
    <w:p w:rsidR="00FB7150" w:rsidRPr="00FB7150" w:rsidRDefault="00FB7150" w:rsidP="00FB7150">
      <w:pPr>
        <w:spacing w:line="360" w:lineRule="auto"/>
        <w:ind w:firstLine="360"/>
        <w:rPr>
          <w:b/>
          <w:bCs/>
          <w:i/>
          <w:iCs/>
          <w:noProof w:val="0"/>
          <w:u w:val="single"/>
        </w:rPr>
      </w:pPr>
      <w:r w:rsidRPr="00FB7150">
        <w:rPr>
          <w:rFonts w:hint="cs"/>
          <w:b/>
          <w:bCs/>
          <w:i/>
          <w:iCs/>
          <w:u w:val="single"/>
          <w:rtl/>
        </w:rPr>
        <w:t>ב"כ הנתבעת 2:</w:t>
      </w:r>
    </w:p>
    <w:p w:rsidR="00FB7150" w:rsidRPr="00FB7150" w:rsidRDefault="00FB7150" w:rsidP="00FB7150">
      <w:pPr>
        <w:spacing w:line="360" w:lineRule="auto"/>
        <w:ind w:left="360"/>
        <w:rPr>
          <w:i/>
          <w:iCs/>
          <w:rtl/>
        </w:rPr>
      </w:pPr>
      <w:r w:rsidRPr="00FB7150">
        <w:rPr>
          <w:rFonts w:hint="cs"/>
          <w:i/>
          <w:iCs/>
          <w:rtl/>
        </w:rPr>
        <w:t>שחברי מדבר בשפת רבים, נתנו, בהתנייה, אין שום הסכם בהתנייה. הנתבעת 2 בחיים לא ביקשה הלוואה ולא פנתה אל התובעת לקבל הלוואה.</w:t>
      </w:r>
    </w:p>
    <w:p w:rsidR="00FB7150" w:rsidRPr="00FB7150" w:rsidRDefault="00FB7150" w:rsidP="00FB7150">
      <w:pPr>
        <w:spacing w:line="360" w:lineRule="auto"/>
        <w:ind w:firstLine="360"/>
        <w:rPr>
          <w:i/>
          <w:iCs/>
          <w:rtl/>
        </w:rPr>
      </w:pPr>
      <w:r w:rsidRPr="00FB7150">
        <w:rPr>
          <w:rFonts w:hint="cs"/>
          <w:i/>
          <w:iCs/>
          <w:rtl/>
        </w:rPr>
        <w:t>מפנה לפסק דין וולאס.</w:t>
      </w:r>
    </w:p>
    <w:p w:rsidR="00FB7150" w:rsidRPr="00FB7150" w:rsidRDefault="00FB7150" w:rsidP="00FB7150">
      <w:pPr>
        <w:spacing w:line="360" w:lineRule="auto"/>
        <w:ind w:left="360"/>
        <w:rPr>
          <w:i/>
          <w:iCs/>
          <w:rtl/>
        </w:rPr>
      </w:pPr>
      <w:r w:rsidRPr="00FB7150">
        <w:rPr>
          <w:rFonts w:hint="cs"/>
          <w:i/>
          <w:iCs/>
          <w:rtl/>
        </w:rPr>
        <w:t xml:space="preserve">ההלכה אומרת שאפשר אגב מכללא בהתנהגות גם אם אין הסכם הלוואה לייחס את זה כהלוואה. </w:t>
      </w:r>
    </w:p>
    <w:p w:rsidR="00FB7150" w:rsidRPr="00AA2D42" w:rsidRDefault="00FB7150" w:rsidP="00FB7150">
      <w:pPr>
        <w:spacing w:line="360" w:lineRule="auto"/>
        <w:ind w:firstLine="360"/>
        <w:rPr>
          <w:b/>
          <w:bCs/>
          <w:i/>
          <w:iCs/>
          <w:rtl/>
        </w:rPr>
      </w:pPr>
      <w:r w:rsidRPr="00AA2D42">
        <w:rPr>
          <w:rFonts w:hint="cs"/>
          <w:b/>
          <w:bCs/>
          <w:i/>
          <w:iCs/>
          <w:rtl/>
        </w:rPr>
        <w:t xml:space="preserve">הנתבעת 2 לא חתומה ואי אפשר לחייב צד ג'. </w:t>
      </w:r>
    </w:p>
    <w:p w:rsidR="00FB7150" w:rsidRPr="004D0AD6" w:rsidRDefault="00FB7150" w:rsidP="00FB7150">
      <w:pPr>
        <w:rPr>
          <w:rFonts w:ascii="Arial" w:hAnsi="Arial"/>
          <w:noProof w:val="0"/>
          <w:rtl/>
        </w:rPr>
      </w:pPr>
    </w:p>
    <w:p w:rsidR="00FB7150" w:rsidRPr="00FB7150" w:rsidRDefault="00FB7150" w:rsidP="00FB7150">
      <w:pPr>
        <w:pStyle w:val="ad"/>
        <w:numPr>
          <w:ilvl w:val="0"/>
          <w:numId w:val="1"/>
        </w:numPr>
        <w:spacing w:line="360" w:lineRule="auto"/>
        <w:jc w:val="both"/>
        <w:rPr>
          <w:rFonts w:ascii="Arial" w:hAnsi="Arial"/>
          <w:noProof w:val="0"/>
        </w:rPr>
      </w:pPr>
      <w:r w:rsidRPr="00FB7150">
        <w:rPr>
          <w:rFonts w:ascii="Arial" w:hAnsi="Arial" w:hint="cs"/>
          <w:noProof w:val="0"/>
          <w:rtl/>
        </w:rPr>
        <w:t>במסגרת הדיון מיום 13.07.2022 ניתן פסק דין חלקי על פיו:</w:t>
      </w:r>
    </w:p>
    <w:p w:rsidR="00FB7150" w:rsidRDefault="00FB7150" w:rsidP="00FB7150">
      <w:pPr>
        <w:pStyle w:val="David"/>
        <w:rPr>
          <w:i/>
          <w:iCs/>
          <w:sz w:val="6"/>
          <w:szCs w:val="6"/>
          <w:rtl/>
        </w:rPr>
      </w:pPr>
    </w:p>
    <w:p w:rsidR="00FB7150" w:rsidRDefault="00FB7150" w:rsidP="00FB7150">
      <w:pPr>
        <w:spacing w:line="360" w:lineRule="auto"/>
        <w:jc w:val="center"/>
        <w:rPr>
          <w:rFonts w:ascii="Arial" w:hAnsi="Arial"/>
          <w:b/>
          <w:bCs/>
          <w:i/>
          <w:iCs/>
          <w:sz w:val="28"/>
          <w:szCs w:val="28"/>
          <w:u w:val="single"/>
          <w:rtl/>
        </w:rPr>
      </w:pPr>
      <w:r>
        <w:rPr>
          <w:rFonts w:ascii="Arial" w:hAnsi="Arial" w:hint="cs"/>
          <w:b/>
          <w:bCs/>
          <w:i/>
          <w:iCs/>
          <w:sz w:val="28"/>
          <w:szCs w:val="28"/>
          <w:u w:val="single"/>
          <w:rtl/>
        </w:rPr>
        <w:t>פסק דין</w:t>
      </w:r>
    </w:p>
    <w:p w:rsidR="00FB7150" w:rsidRDefault="00FB7150" w:rsidP="00FB7150">
      <w:pPr>
        <w:spacing w:line="360" w:lineRule="auto"/>
        <w:jc w:val="center"/>
        <w:rPr>
          <w:rFonts w:ascii="David" w:hAnsi="David"/>
          <w:b/>
          <w:bCs/>
          <w:i/>
          <w:iCs/>
          <w:rtl/>
        </w:rPr>
      </w:pPr>
      <w:r>
        <w:rPr>
          <w:rFonts w:hint="cs"/>
          <w:b/>
          <w:bCs/>
          <w:i/>
          <w:iCs/>
          <w:rtl/>
        </w:rPr>
        <w:t>(חלקי)</w:t>
      </w:r>
    </w:p>
    <w:p w:rsidR="00FB7150" w:rsidRDefault="00FB7150" w:rsidP="00FB7150">
      <w:pPr>
        <w:spacing w:line="360" w:lineRule="auto"/>
        <w:jc w:val="center"/>
        <w:rPr>
          <w:rtl/>
        </w:rPr>
      </w:pPr>
    </w:p>
    <w:p w:rsidR="00FB7150" w:rsidRDefault="00FB7150" w:rsidP="00FB7150">
      <w:pPr>
        <w:spacing w:line="360" w:lineRule="auto"/>
        <w:jc w:val="both"/>
        <w:rPr>
          <w:b/>
          <w:bCs/>
          <w:i/>
          <w:iCs/>
          <w:rtl/>
        </w:rPr>
      </w:pPr>
      <w:r>
        <w:rPr>
          <w:rFonts w:hint="cs"/>
          <w:b/>
          <w:bCs/>
          <w:i/>
          <w:iCs/>
          <w:rtl/>
        </w:rPr>
        <w:t>לאחר ששמעתי את הנתבע 1 ולאור האמור בכתב ההגנה שהוגש מטעמו, אני נעתר לבקשת בא כוח התובעת וקובע כדלקמן:</w:t>
      </w:r>
    </w:p>
    <w:p w:rsidR="00FB7150" w:rsidRDefault="00FB7150" w:rsidP="00FB7150">
      <w:pPr>
        <w:spacing w:line="360" w:lineRule="auto"/>
        <w:jc w:val="both"/>
        <w:rPr>
          <w:b/>
          <w:bCs/>
          <w:i/>
          <w:iCs/>
          <w:rtl/>
        </w:rPr>
      </w:pPr>
    </w:p>
    <w:p w:rsidR="00FB7150" w:rsidRDefault="00FB7150" w:rsidP="00FB7150">
      <w:pPr>
        <w:spacing w:line="360" w:lineRule="auto"/>
        <w:ind w:left="720" w:hanging="720"/>
        <w:jc w:val="both"/>
        <w:rPr>
          <w:b/>
          <w:bCs/>
          <w:i/>
          <w:iCs/>
          <w:rtl/>
        </w:rPr>
      </w:pPr>
      <w:r>
        <w:rPr>
          <w:rFonts w:hint="cs"/>
          <w:b/>
          <w:bCs/>
          <w:i/>
          <w:iCs/>
          <w:rtl/>
        </w:rPr>
        <w:t>1.</w:t>
      </w:r>
      <w:r>
        <w:rPr>
          <w:rFonts w:hint="cs"/>
          <w:b/>
          <w:bCs/>
          <w:i/>
          <w:iCs/>
          <w:rtl/>
        </w:rPr>
        <w:tab/>
        <w:t>אני מחייב את הנתבע 1 לשלם לתובעת את מלוא סכום התביעה בסך 539,537 ש"ח שישולמו תוך 30 ימים מהיום בתוספת ריבית והצמדה בחוק מיום הגשת התביעה ועד ליום התשלום בפועל.</w:t>
      </w:r>
    </w:p>
    <w:p w:rsidR="00FB7150" w:rsidRDefault="00FB7150" w:rsidP="00FB7150">
      <w:pPr>
        <w:spacing w:line="360" w:lineRule="auto"/>
        <w:ind w:left="720" w:hanging="720"/>
        <w:jc w:val="both"/>
        <w:rPr>
          <w:b/>
          <w:bCs/>
          <w:i/>
          <w:iCs/>
          <w:rtl/>
        </w:rPr>
      </w:pPr>
    </w:p>
    <w:p w:rsidR="00FB7150" w:rsidRDefault="00FB7150" w:rsidP="00FB7150">
      <w:pPr>
        <w:spacing w:line="360" w:lineRule="auto"/>
        <w:ind w:left="720" w:hanging="720"/>
        <w:jc w:val="both"/>
        <w:rPr>
          <w:b/>
          <w:bCs/>
          <w:i/>
          <w:iCs/>
          <w:rtl/>
        </w:rPr>
      </w:pPr>
      <w:r>
        <w:rPr>
          <w:rFonts w:hint="cs"/>
          <w:b/>
          <w:bCs/>
          <w:i/>
          <w:iCs/>
          <w:rtl/>
        </w:rPr>
        <w:t>2.</w:t>
      </w:r>
      <w:r>
        <w:rPr>
          <w:rFonts w:hint="cs"/>
          <w:b/>
          <w:bCs/>
          <w:i/>
          <w:iCs/>
          <w:rtl/>
        </w:rPr>
        <w:tab/>
        <w:t>אני מחייב את הנתבע 1 לשלם לתובעת הוצאות משפט ושכר טרחת עורך דין בסך כולל של 30,000 ש"ח שישולמו תוך 30 ימים מהיום בתוספת ריבית והצמדה בחוק מהיום ועד ליום התשלום בפועל.</w:t>
      </w:r>
    </w:p>
    <w:p w:rsidR="004D0AD6" w:rsidRDefault="004D0AD6" w:rsidP="00FB7150">
      <w:pPr>
        <w:spacing w:line="360" w:lineRule="auto"/>
        <w:ind w:left="720" w:hanging="720"/>
        <w:jc w:val="both"/>
        <w:rPr>
          <w:b/>
          <w:bCs/>
          <w:i/>
          <w:iCs/>
          <w:rtl/>
        </w:rPr>
      </w:pPr>
    </w:p>
    <w:p w:rsidR="004D0AD6" w:rsidRDefault="004D0AD6" w:rsidP="004D0AD6">
      <w:pPr>
        <w:pStyle w:val="ad"/>
        <w:numPr>
          <w:ilvl w:val="0"/>
          <w:numId w:val="1"/>
        </w:numPr>
        <w:spacing w:line="360" w:lineRule="auto"/>
        <w:jc w:val="both"/>
        <w:rPr>
          <w:b/>
          <w:bCs/>
          <w:i/>
          <w:iCs/>
        </w:rPr>
      </w:pPr>
      <w:r>
        <w:rPr>
          <w:rFonts w:hint="cs"/>
          <w:rtl/>
        </w:rPr>
        <w:t>כעת לאחר שהודה הנתבע 1 בלקיחת ההלוואות וניתן פס"ד חלקי כאמור,  המחלוקת המונחת לפתחו של ביהמ"ש עוסקת בעניין הטענה של התובעת והנתבע 1 כי גם הנתבעת 2 שותפה להלוואות וכי גם עליה החובה להחזיר חלקה בהלוואות שנלקחו מהתובעת כפי שפורטו לעיל ועליי להכריע בעניין הנדון כדלקמן:</w:t>
      </w:r>
    </w:p>
    <w:p w:rsidR="004D0AD6" w:rsidRDefault="004D0AD6" w:rsidP="004D0AD6">
      <w:pPr>
        <w:spacing w:line="360" w:lineRule="auto"/>
        <w:ind w:left="360"/>
        <w:jc w:val="both"/>
        <w:rPr>
          <w:b/>
          <w:bCs/>
          <w:i/>
          <w:iCs/>
          <w:rtl/>
        </w:rPr>
      </w:pPr>
    </w:p>
    <w:p w:rsidR="004D0AD6" w:rsidRPr="004D0AD6" w:rsidRDefault="004D0AD6" w:rsidP="004D0AD6">
      <w:pPr>
        <w:pStyle w:val="ad"/>
        <w:numPr>
          <w:ilvl w:val="0"/>
          <w:numId w:val="1"/>
        </w:numPr>
        <w:spacing w:line="360" w:lineRule="auto"/>
        <w:jc w:val="both"/>
        <w:rPr>
          <w:b/>
          <w:bCs/>
          <w:i/>
          <w:iCs/>
        </w:rPr>
      </w:pPr>
      <w:r>
        <w:rPr>
          <w:rFonts w:hint="cs"/>
          <w:rtl/>
        </w:rPr>
        <w:t>הנתבעת שבה וטוענת בכתבי טענותיה ובחקירותיה ובסיכומיה כי לא נחתם שום הסכם או כל מסמך מולה לעניין ההלוואות וכי מעולם לא ידעה על הלוואות אלה שנלקחו בין הנתבע לתובעת למשל:</w:t>
      </w:r>
    </w:p>
    <w:p w:rsidR="004D0AD6" w:rsidRDefault="004D0AD6" w:rsidP="004D0AD6">
      <w:pPr>
        <w:spacing w:line="360" w:lineRule="auto"/>
        <w:jc w:val="both"/>
        <w:rPr>
          <w:b/>
          <w:bCs/>
          <w:i/>
          <w:iCs/>
          <w:rtl/>
        </w:rPr>
      </w:pPr>
    </w:p>
    <w:p w:rsidR="004D0AD6" w:rsidRPr="004D0AD6" w:rsidRDefault="009E6152" w:rsidP="0066086D">
      <w:pPr>
        <w:spacing w:line="360" w:lineRule="auto"/>
        <w:ind w:left="360" w:firstLine="360"/>
        <w:jc w:val="both"/>
        <w:rPr>
          <w:b/>
          <w:bCs/>
          <w:i/>
          <w:iCs/>
          <w:rtl/>
        </w:rPr>
      </w:pPr>
      <w:r>
        <w:rPr>
          <w:rFonts w:hint="cs"/>
          <w:b/>
          <w:bCs/>
          <w:i/>
          <w:iCs/>
          <w:rtl/>
        </w:rPr>
        <w:t>במסגרת פרוטוקול הדיון מיום</w:t>
      </w:r>
      <w:r w:rsidR="004D0AD6">
        <w:rPr>
          <w:rFonts w:hint="cs"/>
          <w:b/>
          <w:bCs/>
          <w:i/>
          <w:iCs/>
          <w:rtl/>
        </w:rPr>
        <w:t xml:space="preserve"> 14.02.23</w:t>
      </w:r>
      <w:r w:rsidR="00CC2D39">
        <w:rPr>
          <w:rFonts w:hint="cs"/>
          <w:b/>
          <w:bCs/>
          <w:i/>
          <w:iCs/>
          <w:rtl/>
        </w:rPr>
        <w:t xml:space="preserve"> הגב'</w:t>
      </w:r>
      <w:r w:rsidR="004D0AD6">
        <w:rPr>
          <w:rFonts w:hint="cs"/>
          <w:b/>
          <w:bCs/>
          <w:i/>
          <w:iCs/>
          <w:rtl/>
        </w:rPr>
        <w:t xml:space="preserve"> </w:t>
      </w:r>
      <w:r w:rsidR="0066086D">
        <w:rPr>
          <w:rFonts w:hint="cs"/>
          <w:b/>
          <w:bCs/>
          <w:i/>
          <w:iCs/>
        </w:rPr>
        <w:t>XXX</w:t>
      </w:r>
      <w:r w:rsidR="004D0AD6">
        <w:rPr>
          <w:rFonts w:hint="cs"/>
          <w:b/>
          <w:bCs/>
          <w:i/>
          <w:iCs/>
          <w:rtl/>
        </w:rPr>
        <w:t xml:space="preserve"> העידה כדלקמן:</w:t>
      </w:r>
    </w:p>
    <w:p w:rsidR="00164A34" w:rsidRPr="00FB7150" w:rsidRDefault="00164A34" w:rsidP="00164A34">
      <w:pPr>
        <w:spacing w:line="360" w:lineRule="auto"/>
        <w:jc w:val="both"/>
        <w:rPr>
          <w:rFonts w:ascii="Arial" w:hAnsi="Arial"/>
          <w:noProof w:val="0"/>
          <w:rtl/>
        </w:rPr>
      </w:pPr>
    </w:p>
    <w:p w:rsidR="00FB7150" w:rsidRDefault="00FB7150" w:rsidP="00FB7150">
      <w:pPr>
        <w:spacing w:line="360" w:lineRule="auto"/>
        <w:ind w:left="720" w:hanging="720"/>
        <w:jc w:val="both"/>
        <w:rPr>
          <w:b/>
          <w:bCs/>
          <w:rtl/>
        </w:rPr>
      </w:pPr>
      <w:r>
        <w:rPr>
          <w:rFonts w:hint="cs"/>
          <w:b/>
          <w:bCs/>
          <w:rtl/>
        </w:rPr>
        <w:t>ש.</w:t>
      </w:r>
      <w:r>
        <w:rPr>
          <w:rFonts w:hint="cs"/>
          <w:b/>
          <w:bCs/>
          <w:rtl/>
        </w:rPr>
        <w:tab/>
        <w:t xml:space="preserve">לשאלת בית המשפט אישור של  מה אני אומרת זה אישור שהגשתי לרשויות המס שנדרשתי להצהיר על הצהרת ההון והחובות שלי. </w:t>
      </w:r>
    </w:p>
    <w:p w:rsidR="00FB7150" w:rsidRDefault="00FB7150" w:rsidP="0066086D">
      <w:pPr>
        <w:spacing w:line="360" w:lineRule="auto"/>
        <w:ind w:left="720" w:hanging="720"/>
        <w:jc w:val="both"/>
        <w:rPr>
          <w:b/>
          <w:bCs/>
          <w:rtl/>
        </w:rPr>
      </w:pPr>
      <w:r>
        <w:rPr>
          <w:rFonts w:hint="cs"/>
          <w:b/>
          <w:bCs/>
          <w:rtl/>
        </w:rPr>
        <w:t>ש.</w:t>
      </w:r>
      <w:r>
        <w:rPr>
          <w:rFonts w:hint="cs"/>
          <w:b/>
          <w:bCs/>
          <w:rtl/>
        </w:rPr>
        <w:tab/>
        <w:t xml:space="preserve">תאשרי בכן ולא האם הגברת </w:t>
      </w:r>
      <w:r w:rsidR="0066086D">
        <w:rPr>
          <w:rFonts w:hint="cs"/>
          <w:b/>
          <w:bCs/>
        </w:rPr>
        <w:t>XXX</w:t>
      </w:r>
      <w:r w:rsidR="0066086D">
        <w:rPr>
          <w:rFonts w:hint="cs"/>
          <w:b/>
          <w:bCs/>
          <w:rtl/>
        </w:rPr>
        <w:t xml:space="preserve"> </w:t>
      </w:r>
      <w:r>
        <w:rPr>
          <w:rFonts w:hint="cs"/>
          <w:b/>
          <w:bCs/>
          <w:rtl/>
        </w:rPr>
        <w:t>חתומה על המסמך שהצגתי קודם?</w:t>
      </w:r>
    </w:p>
    <w:p w:rsidR="00FB7150" w:rsidRDefault="00FB7150" w:rsidP="0066086D">
      <w:pPr>
        <w:spacing w:line="360" w:lineRule="auto"/>
        <w:ind w:left="720" w:hanging="720"/>
        <w:jc w:val="both"/>
        <w:rPr>
          <w:rtl/>
        </w:rPr>
      </w:pPr>
      <w:r>
        <w:rPr>
          <w:rFonts w:hint="cs"/>
          <w:rtl/>
        </w:rPr>
        <w:t>ת.</w:t>
      </w:r>
      <w:r>
        <w:rPr>
          <w:rFonts w:hint="cs"/>
          <w:rtl/>
        </w:rPr>
        <w:tab/>
      </w:r>
      <w:r w:rsidR="0066086D">
        <w:rPr>
          <w:rFonts w:hint="cs"/>
        </w:rPr>
        <w:t>XXX</w:t>
      </w:r>
      <w:r>
        <w:rPr>
          <w:rFonts w:hint="cs"/>
          <w:rtl/>
        </w:rPr>
        <w:t xml:space="preserve"> לא חתומה על המסמך אני רוצה להסביר זה לא ההסכם ולא ההלוואה זה אישור שהתבקשתי להנפיק לרשויות המס וזה סיפק אותם בבני משפחה אין הסכם. בתצהיר העדות הראשית אני הבהרתי שלא היה בינינו הסכם חתום גם לא ביני לבין </w:t>
      </w:r>
      <w:r w:rsidR="0066086D">
        <w:rPr>
          <w:rFonts w:hint="cs"/>
        </w:rPr>
        <w:t>XXX</w:t>
      </w:r>
      <w:r>
        <w:rPr>
          <w:rFonts w:hint="cs"/>
          <w:rtl/>
        </w:rPr>
        <w:t xml:space="preserve">. </w:t>
      </w:r>
    </w:p>
    <w:p w:rsidR="00FB7150" w:rsidRDefault="00FB7150" w:rsidP="00FB7150">
      <w:pPr>
        <w:spacing w:line="360" w:lineRule="auto"/>
        <w:ind w:left="720" w:hanging="720"/>
        <w:jc w:val="both"/>
        <w:rPr>
          <w:b/>
          <w:bCs/>
          <w:rtl/>
        </w:rPr>
      </w:pPr>
      <w:r>
        <w:rPr>
          <w:rFonts w:hint="cs"/>
          <w:b/>
          <w:bCs/>
          <w:rtl/>
        </w:rPr>
        <w:t>ש.</w:t>
      </w:r>
      <w:r>
        <w:rPr>
          <w:rFonts w:hint="cs"/>
          <w:b/>
          <w:bCs/>
          <w:rtl/>
        </w:rPr>
        <w:tab/>
        <w:t>על אותו הסכם שמפורט בו המילה הלוואה שאת אומרת שהוא לא הסכם הלוואה, ישנו תאריך?</w:t>
      </w:r>
    </w:p>
    <w:p w:rsidR="00FB7150" w:rsidRDefault="00FB7150" w:rsidP="00FB7150">
      <w:pPr>
        <w:spacing w:line="360" w:lineRule="auto"/>
        <w:ind w:left="720" w:hanging="720"/>
        <w:jc w:val="both"/>
        <w:rPr>
          <w:rtl/>
        </w:rPr>
      </w:pPr>
      <w:r>
        <w:rPr>
          <w:rFonts w:hint="cs"/>
          <w:rtl/>
        </w:rPr>
        <w:t>ת.</w:t>
      </w:r>
      <w:r>
        <w:rPr>
          <w:rFonts w:hint="cs"/>
          <w:rtl/>
        </w:rPr>
        <w:tab/>
        <w:t xml:space="preserve">לא. אבל רשום בפירוש למטה יש תאריך התאריך אומר שנכון ל- 31.12.2000 ההלוואה טרם הוחזרה. </w:t>
      </w:r>
    </w:p>
    <w:p w:rsidR="00FB7150" w:rsidRDefault="00FB7150" w:rsidP="00FB7150">
      <w:pPr>
        <w:spacing w:line="360" w:lineRule="auto"/>
        <w:ind w:left="720" w:hanging="720"/>
        <w:jc w:val="both"/>
        <w:rPr>
          <w:b/>
          <w:bCs/>
          <w:rtl/>
        </w:rPr>
      </w:pPr>
      <w:r>
        <w:rPr>
          <w:rFonts w:hint="cs"/>
          <w:b/>
          <w:bCs/>
          <w:rtl/>
        </w:rPr>
        <w:t>ש.</w:t>
      </w:r>
      <w:r>
        <w:rPr>
          <w:rFonts w:hint="cs"/>
          <w:b/>
          <w:bCs/>
          <w:rtl/>
        </w:rPr>
        <w:tab/>
        <w:t>כלומר, לפי המלל שאת אומרת עד לתאריך 31.12.2000 הלוואה טרם הוחזרה תאשרי לי שבזמן אמת לא החתמת כלום וההסכם הזה נעשה בדיעבד?</w:t>
      </w:r>
    </w:p>
    <w:p w:rsidR="00FB7150" w:rsidRDefault="00FB7150" w:rsidP="00FB7150">
      <w:pPr>
        <w:spacing w:line="360" w:lineRule="auto"/>
        <w:ind w:left="720" w:hanging="720"/>
        <w:jc w:val="both"/>
        <w:rPr>
          <w:rtl/>
        </w:rPr>
      </w:pPr>
      <w:r>
        <w:rPr>
          <w:rFonts w:hint="cs"/>
          <w:rtl/>
        </w:rPr>
        <w:t>ת.</w:t>
      </w:r>
      <w:r>
        <w:rPr>
          <w:rFonts w:hint="cs"/>
          <w:rtl/>
        </w:rPr>
        <w:tab/>
        <w:t xml:space="preserve">ההסכם ציינתי בכתב התצהיר שלי בפירוש בסעיף 8 ומצטטת. עשיתי את המסמך רק בגלל דרישה של רשויות המס. </w:t>
      </w:r>
    </w:p>
    <w:p w:rsidR="00FB7150" w:rsidRDefault="00FB7150" w:rsidP="00FB7150">
      <w:pPr>
        <w:spacing w:line="360" w:lineRule="auto"/>
        <w:ind w:left="720" w:hanging="720"/>
        <w:jc w:val="both"/>
        <w:rPr>
          <w:b/>
          <w:bCs/>
          <w:rtl/>
        </w:rPr>
      </w:pPr>
      <w:r>
        <w:rPr>
          <w:rFonts w:hint="cs"/>
          <w:b/>
          <w:bCs/>
          <w:rtl/>
        </w:rPr>
        <w:t>ש.</w:t>
      </w:r>
      <w:r>
        <w:rPr>
          <w:rFonts w:hint="cs"/>
          <w:b/>
          <w:bCs/>
          <w:rtl/>
        </w:rPr>
        <w:tab/>
        <w:t>אני מפנה לנספח ו' עמ' 16 לתצהירך, בספח שנתת את השיק לאחיך על סך 130,000 ₪ כתובה המילה הלוואה או חוב ?</w:t>
      </w:r>
    </w:p>
    <w:p w:rsidR="00FB7150" w:rsidRDefault="00FB7150" w:rsidP="00FB7150">
      <w:pPr>
        <w:spacing w:line="360" w:lineRule="auto"/>
        <w:ind w:left="720" w:hanging="720"/>
        <w:jc w:val="both"/>
        <w:rPr>
          <w:rtl/>
        </w:rPr>
      </w:pPr>
      <w:r>
        <w:rPr>
          <w:rFonts w:hint="cs"/>
          <w:rtl/>
        </w:rPr>
        <w:t>ת.</w:t>
      </w:r>
      <w:r>
        <w:rPr>
          <w:rFonts w:hint="cs"/>
          <w:rtl/>
        </w:rPr>
        <w:tab/>
        <w:t xml:space="preserve">כתוב משאית. בכל שיק שאני נותנת אני לא כותבת גם אם זו מתנה. </w:t>
      </w:r>
    </w:p>
    <w:p w:rsidR="00FB7150" w:rsidRDefault="00FB7150" w:rsidP="0066086D">
      <w:pPr>
        <w:spacing w:line="360" w:lineRule="auto"/>
        <w:ind w:left="720" w:hanging="720"/>
        <w:jc w:val="both"/>
        <w:rPr>
          <w:b/>
          <w:bCs/>
          <w:rtl/>
        </w:rPr>
      </w:pPr>
      <w:r>
        <w:rPr>
          <w:rFonts w:hint="cs"/>
          <w:b/>
          <w:bCs/>
          <w:rtl/>
        </w:rPr>
        <w:t>ש.</w:t>
      </w:r>
      <w:r>
        <w:rPr>
          <w:rFonts w:hint="cs"/>
          <w:b/>
          <w:bCs/>
          <w:rtl/>
        </w:rPr>
        <w:tab/>
        <w:t xml:space="preserve">הנתבעת 2 הגברת </w:t>
      </w:r>
      <w:r w:rsidR="0066086D">
        <w:rPr>
          <w:rFonts w:hint="cs"/>
          <w:b/>
          <w:bCs/>
        </w:rPr>
        <w:t>XXX</w:t>
      </w:r>
      <w:r>
        <w:rPr>
          <w:rFonts w:hint="cs"/>
          <w:b/>
          <w:bCs/>
          <w:rtl/>
        </w:rPr>
        <w:t xml:space="preserve"> פעם פנתה וביקשה כסף לקנות משאית?</w:t>
      </w:r>
    </w:p>
    <w:p w:rsidR="00FB7150" w:rsidRDefault="00FB7150" w:rsidP="004D0AD6">
      <w:pPr>
        <w:spacing w:line="360" w:lineRule="auto"/>
        <w:ind w:left="720" w:hanging="720"/>
        <w:jc w:val="both"/>
        <w:rPr>
          <w:rtl/>
        </w:rPr>
      </w:pPr>
      <w:r>
        <w:rPr>
          <w:rFonts w:hint="cs"/>
          <w:rtl/>
        </w:rPr>
        <w:t>ת.</w:t>
      </w:r>
      <w:r>
        <w:rPr>
          <w:rFonts w:hint="cs"/>
          <w:rtl/>
        </w:rPr>
        <w:tab/>
        <w:t xml:space="preserve">היא ידעה שאני מעבירה את הכסף. </w:t>
      </w:r>
    </w:p>
    <w:p w:rsidR="00FB7150" w:rsidRDefault="00FB7150" w:rsidP="00FB7150">
      <w:pPr>
        <w:spacing w:line="360" w:lineRule="auto"/>
        <w:ind w:left="720" w:hanging="720"/>
        <w:jc w:val="both"/>
        <w:rPr>
          <w:b/>
          <w:bCs/>
          <w:rtl/>
        </w:rPr>
      </w:pPr>
      <w:r>
        <w:rPr>
          <w:rFonts w:hint="cs"/>
          <w:b/>
          <w:bCs/>
          <w:rtl/>
        </w:rPr>
        <w:t>ש.</w:t>
      </w:r>
      <w:r>
        <w:rPr>
          <w:rFonts w:hint="cs"/>
          <w:b/>
          <w:bCs/>
          <w:rtl/>
        </w:rPr>
        <w:tab/>
        <w:t>שאלתי אם היא פנתה אליך לקבל הלוואה?</w:t>
      </w:r>
    </w:p>
    <w:p w:rsidR="00FB7150" w:rsidRDefault="00FB7150" w:rsidP="0066086D">
      <w:pPr>
        <w:spacing w:line="360" w:lineRule="auto"/>
        <w:ind w:left="720" w:hanging="720"/>
        <w:jc w:val="both"/>
        <w:rPr>
          <w:rtl/>
        </w:rPr>
      </w:pPr>
      <w:r>
        <w:rPr>
          <w:rFonts w:hint="cs"/>
          <w:rtl/>
        </w:rPr>
        <w:t>ת.</w:t>
      </w:r>
      <w:r>
        <w:rPr>
          <w:rFonts w:hint="cs"/>
          <w:rtl/>
        </w:rPr>
        <w:tab/>
        <w:t>היא לא פנתה היא הייתה נוכחת בעת שנעשתה אלי פניה מ</w:t>
      </w:r>
      <w:r w:rsidR="0066086D">
        <w:rPr>
          <w:rFonts w:hint="cs"/>
        </w:rPr>
        <w:t>XXX</w:t>
      </w:r>
      <w:r>
        <w:rPr>
          <w:rFonts w:hint="cs"/>
          <w:rtl/>
        </w:rPr>
        <w:t xml:space="preserve"> בעניין המשאית ואוסיף ואומר היא גם שואלת את </w:t>
      </w:r>
      <w:r w:rsidR="0066086D">
        <w:rPr>
          <w:rFonts w:hint="cs"/>
        </w:rPr>
        <w:t>XXX</w:t>
      </w:r>
      <w:r>
        <w:rPr>
          <w:rFonts w:hint="cs"/>
          <w:rtl/>
        </w:rPr>
        <w:t xml:space="preserve"> איפה הכסף שלו והוא אומר לה שהכסף שלו נמצא אצל אבא שלה ואצל </w:t>
      </w:r>
      <w:r w:rsidR="0066086D">
        <w:rPr>
          <w:rFonts w:hint="cs"/>
        </w:rPr>
        <w:t>XXX</w:t>
      </w:r>
      <w:r>
        <w:rPr>
          <w:rFonts w:hint="cs"/>
          <w:rtl/>
        </w:rPr>
        <w:t xml:space="preserve">. חצופה היא יודעת מזה. </w:t>
      </w:r>
    </w:p>
    <w:p w:rsidR="004D0AD6" w:rsidRDefault="004D0AD6" w:rsidP="00164A34">
      <w:pPr>
        <w:pStyle w:val="ad"/>
        <w:spacing w:line="360" w:lineRule="auto"/>
        <w:jc w:val="both"/>
        <w:rPr>
          <w:rFonts w:ascii="Arial" w:hAnsi="Arial"/>
          <w:noProof w:val="0"/>
          <w:rtl/>
        </w:rPr>
      </w:pPr>
    </w:p>
    <w:p w:rsidR="004D0AD6" w:rsidRDefault="004D0AD6" w:rsidP="004D0AD6">
      <w:pPr>
        <w:pStyle w:val="ad"/>
        <w:numPr>
          <w:ilvl w:val="0"/>
          <w:numId w:val="1"/>
        </w:numPr>
        <w:spacing w:line="360" w:lineRule="auto"/>
        <w:jc w:val="both"/>
        <w:rPr>
          <w:rFonts w:ascii="Arial" w:hAnsi="Arial"/>
          <w:noProof w:val="0"/>
        </w:rPr>
      </w:pPr>
      <w:r>
        <w:rPr>
          <w:rFonts w:ascii="Arial" w:hAnsi="Arial" w:hint="cs"/>
          <w:noProof w:val="0"/>
          <w:rtl/>
        </w:rPr>
        <w:t>במסגרת חקירת הנתבע 1 בפרוטוקול מיום 22.02.2023 הוא אף הודה כי הנתבעת 2 לא ידעה על חתימתו אחר המסמך שצורף לתביעה בו הגיש הנתבע 1 מ</w:t>
      </w:r>
      <w:r w:rsidR="00FD0A52">
        <w:rPr>
          <w:rFonts w:ascii="Arial" w:hAnsi="Arial" w:hint="cs"/>
          <w:noProof w:val="0"/>
          <w:rtl/>
        </w:rPr>
        <w:t>סמך אודות ההלוואות שנלקחו על ידו</w:t>
      </w:r>
      <w:r>
        <w:rPr>
          <w:rFonts w:ascii="Arial" w:hAnsi="Arial" w:hint="cs"/>
          <w:noProof w:val="0"/>
          <w:rtl/>
        </w:rPr>
        <w:t xml:space="preserve"> </w:t>
      </w:r>
      <w:r w:rsidR="00FD0A52">
        <w:rPr>
          <w:rFonts w:ascii="Arial" w:hAnsi="Arial" w:hint="cs"/>
          <w:noProof w:val="0"/>
          <w:rtl/>
        </w:rPr>
        <w:t>מ</w:t>
      </w:r>
      <w:r>
        <w:rPr>
          <w:rFonts w:ascii="Arial" w:hAnsi="Arial" w:hint="cs"/>
          <w:noProof w:val="0"/>
          <w:rtl/>
        </w:rPr>
        <w:t xml:space="preserve">התובעת. </w:t>
      </w:r>
    </w:p>
    <w:p w:rsidR="004D0AD6" w:rsidRDefault="004D0AD6" w:rsidP="004D0AD6">
      <w:pPr>
        <w:spacing w:line="360" w:lineRule="auto"/>
        <w:ind w:left="360"/>
        <w:jc w:val="both"/>
        <w:rPr>
          <w:b/>
          <w:bCs/>
          <w:rtl/>
        </w:rPr>
      </w:pPr>
    </w:p>
    <w:p w:rsidR="004D0AD6" w:rsidRPr="004D0AD6" w:rsidRDefault="004D0AD6" w:rsidP="004D0AD6">
      <w:pPr>
        <w:spacing w:line="360" w:lineRule="auto"/>
        <w:ind w:left="360"/>
        <w:jc w:val="both"/>
        <w:rPr>
          <w:b/>
          <w:bCs/>
          <w:noProof w:val="0"/>
        </w:rPr>
      </w:pPr>
      <w:r w:rsidRPr="004D0AD6">
        <w:rPr>
          <w:rFonts w:hint="cs"/>
          <w:b/>
          <w:bCs/>
          <w:rtl/>
        </w:rPr>
        <w:t>ש.</w:t>
      </w:r>
      <w:r w:rsidRPr="004D0AD6">
        <w:rPr>
          <w:rFonts w:hint="cs"/>
          <w:b/>
          <w:bCs/>
          <w:rtl/>
        </w:rPr>
        <w:tab/>
        <w:t>שאלתי אותך האם אשתך ידעה שחתמת על המסמכים האלה ?</w:t>
      </w:r>
    </w:p>
    <w:p w:rsidR="004D0AD6" w:rsidRDefault="004D0AD6" w:rsidP="004D0AD6">
      <w:pPr>
        <w:pStyle w:val="ad"/>
        <w:numPr>
          <w:ilvl w:val="0"/>
          <w:numId w:val="1"/>
        </w:numPr>
        <w:spacing w:line="360" w:lineRule="auto"/>
        <w:jc w:val="both"/>
      </w:pPr>
      <w:r>
        <w:rPr>
          <w:rFonts w:hint="cs"/>
          <w:rtl/>
        </w:rPr>
        <w:t>ת.</w:t>
      </w:r>
      <w:r>
        <w:rPr>
          <w:rFonts w:hint="cs"/>
          <w:rtl/>
        </w:rPr>
        <w:tab/>
        <w:t>היא לא ידעה.  סליחה, אני רוצה לתקן משהו ברשות בית המשפט כהתבקשתי על ידי רשות המיסים לדווח בשנת 2002 לדווח על הצהרת הון וביקשתי מאשתי יתרות בנקים על השם שלה כדי להגיש על ההון שלנו המשותף ודיווחתי לה על המצב שלנו, סיפרתי לה על כל מה שיש לנו שחלילה אם ישאלו איך רכשתם את הבית, יהיו לנו הסברים. כל הבית מומן על ידי, כל רכישת הבית והמשכנתא מומנו על ידי.</w:t>
      </w:r>
    </w:p>
    <w:p w:rsidR="00CC2D39" w:rsidRDefault="00CC2D39" w:rsidP="00CC2D39">
      <w:pPr>
        <w:pStyle w:val="ad"/>
        <w:spacing w:line="360" w:lineRule="auto"/>
        <w:jc w:val="both"/>
        <w:rPr>
          <w:rtl/>
        </w:rPr>
      </w:pPr>
    </w:p>
    <w:p w:rsidR="004D0AD6" w:rsidRDefault="004D0AD6" w:rsidP="00A53454">
      <w:pPr>
        <w:pStyle w:val="ad"/>
        <w:numPr>
          <w:ilvl w:val="0"/>
          <w:numId w:val="1"/>
        </w:numPr>
        <w:spacing w:line="360" w:lineRule="auto"/>
        <w:jc w:val="both"/>
        <w:rPr>
          <w:rFonts w:ascii="Arial" w:hAnsi="Arial"/>
          <w:noProof w:val="0"/>
        </w:rPr>
      </w:pPr>
      <w:r>
        <w:rPr>
          <w:rFonts w:ascii="Arial" w:hAnsi="Arial" w:hint="cs"/>
          <w:noProof w:val="0"/>
          <w:rtl/>
        </w:rPr>
        <w:t xml:space="preserve">בדיון מיום 13.07.2 טען ב"כ התובעת כי יש בידיו הסכמי הלוואה </w:t>
      </w:r>
      <w:r w:rsidR="00CC2D39">
        <w:rPr>
          <w:rFonts w:ascii="Arial" w:hAnsi="Arial" w:hint="cs"/>
          <w:noProof w:val="0"/>
          <w:rtl/>
        </w:rPr>
        <w:t xml:space="preserve">ואלה </w:t>
      </w:r>
      <w:r>
        <w:rPr>
          <w:rFonts w:ascii="Arial" w:hAnsi="Arial" w:hint="cs"/>
          <w:noProof w:val="0"/>
          <w:rtl/>
        </w:rPr>
        <w:t>יונחו בתיק ביהמ"ש, אל</w:t>
      </w:r>
      <w:r w:rsidR="00A53454">
        <w:rPr>
          <w:rFonts w:ascii="Arial" w:hAnsi="Arial" w:hint="cs"/>
          <w:noProof w:val="0"/>
          <w:rtl/>
        </w:rPr>
        <w:t xml:space="preserve">א שחלף זאת </w:t>
      </w:r>
      <w:r>
        <w:rPr>
          <w:rFonts w:ascii="Arial" w:hAnsi="Arial" w:hint="cs"/>
          <w:noProof w:val="0"/>
          <w:rtl/>
        </w:rPr>
        <w:t xml:space="preserve">נשלפו </w:t>
      </w:r>
      <w:r w:rsidR="00A53454">
        <w:rPr>
          <w:rFonts w:ascii="Arial" w:hAnsi="Arial" w:hint="cs"/>
          <w:noProof w:val="0"/>
          <w:rtl/>
        </w:rPr>
        <w:t xml:space="preserve">הסכמים אלו </w:t>
      </w:r>
      <w:r>
        <w:rPr>
          <w:rFonts w:ascii="Arial" w:hAnsi="Arial" w:hint="cs"/>
          <w:noProof w:val="0"/>
          <w:rtl/>
        </w:rPr>
        <w:t>בזמן דיון שמיעת הראיות וה</w:t>
      </w:r>
      <w:r w:rsidR="00A53454">
        <w:rPr>
          <w:rFonts w:ascii="Arial" w:hAnsi="Arial" w:hint="cs"/>
          <w:noProof w:val="0"/>
          <w:rtl/>
        </w:rPr>
        <w:t>וצ</w:t>
      </w:r>
      <w:r>
        <w:rPr>
          <w:rFonts w:ascii="Arial" w:hAnsi="Arial" w:hint="cs"/>
          <w:noProof w:val="0"/>
          <w:rtl/>
        </w:rPr>
        <w:t xml:space="preserve">גו בפני ביהמ"ש ובשל התנגדות ב"כ הנתבעת 2 לא הוכנסו לתיק כראיה. </w:t>
      </w:r>
    </w:p>
    <w:p w:rsidR="004D0AD6" w:rsidRDefault="004D0AD6" w:rsidP="004D0AD6">
      <w:pPr>
        <w:pStyle w:val="ad"/>
        <w:spacing w:line="360" w:lineRule="auto"/>
        <w:jc w:val="both"/>
        <w:rPr>
          <w:rFonts w:ascii="Arial" w:hAnsi="Arial"/>
          <w:noProof w:val="0"/>
        </w:rPr>
      </w:pPr>
    </w:p>
    <w:p w:rsidR="004D0AD6" w:rsidRDefault="004D0AD6" w:rsidP="004D0AD6">
      <w:pPr>
        <w:pStyle w:val="ad"/>
        <w:numPr>
          <w:ilvl w:val="0"/>
          <w:numId w:val="1"/>
        </w:numPr>
        <w:spacing w:line="360" w:lineRule="auto"/>
        <w:jc w:val="both"/>
        <w:rPr>
          <w:rFonts w:ascii="Arial" w:hAnsi="Arial"/>
          <w:noProof w:val="0"/>
        </w:rPr>
      </w:pPr>
      <w:r>
        <w:rPr>
          <w:rFonts w:ascii="Arial" w:hAnsi="Arial" w:hint="cs"/>
          <w:noProof w:val="0"/>
          <w:rtl/>
        </w:rPr>
        <w:t>בסיכומי הנתבעת 2 טוען ב"כ כי עד עתה לא קיבל לידיו העתק מסמכים אלה</w:t>
      </w:r>
      <w:r w:rsidRPr="004D0AD6">
        <w:rPr>
          <w:rFonts w:ascii="Arial" w:hAnsi="Arial" w:hint="cs"/>
          <w:noProof w:val="0"/>
          <w:rtl/>
        </w:rPr>
        <w:t>.</w:t>
      </w:r>
    </w:p>
    <w:p w:rsidR="004D0AD6" w:rsidRPr="004D0AD6" w:rsidRDefault="004D0AD6" w:rsidP="004D0AD6">
      <w:pPr>
        <w:spacing w:line="360" w:lineRule="auto"/>
        <w:jc w:val="both"/>
        <w:rPr>
          <w:rFonts w:ascii="Arial" w:hAnsi="Arial"/>
          <w:noProof w:val="0"/>
        </w:rPr>
      </w:pPr>
    </w:p>
    <w:p w:rsidR="004D0AD6" w:rsidRDefault="004D0AD6" w:rsidP="004D0AD6">
      <w:pPr>
        <w:pStyle w:val="ad"/>
        <w:numPr>
          <w:ilvl w:val="0"/>
          <w:numId w:val="1"/>
        </w:numPr>
        <w:spacing w:line="360" w:lineRule="auto"/>
        <w:jc w:val="both"/>
        <w:rPr>
          <w:rFonts w:ascii="Arial" w:hAnsi="Arial"/>
          <w:noProof w:val="0"/>
        </w:rPr>
      </w:pPr>
      <w:r>
        <w:rPr>
          <w:rFonts w:ascii="Arial" w:hAnsi="Arial" w:hint="cs"/>
          <w:noProof w:val="0"/>
          <w:rtl/>
        </w:rPr>
        <w:t>בחקירתה הנגדית של התובעת זו אישרה כדלקמן:</w:t>
      </w:r>
    </w:p>
    <w:p w:rsidR="004D0AD6" w:rsidRPr="004D0AD6" w:rsidRDefault="004D0AD6" w:rsidP="004D0AD6">
      <w:pPr>
        <w:pStyle w:val="ad"/>
        <w:rPr>
          <w:rFonts w:ascii="Arial" w:hAnsi="Arial"/>
          <w:noProof w:val="0"/>
          <w:rtl/>
        </w:rPr>
      </w:pPr>
    </w:p>
    <w:p w:rsidR="004D0AD6" w:rsidRDefault="004D0AD6" w:rsidP="0066086D">
      <w:pPr>
        <w:pStyle w:val="ad"/>
        <w:spacing w:line="360" w:lineRule="auto"/>
        <w:jc w:val="both"/>
        <w:rPr>
          <w:rFonts w:ascii="Arial" w:hAnsi="Arial"/>
          <w:b/>
          <w:bCs/>
          <w:noProof w:val="0"/>
          <w:rtl/>
        </w:rPr>
      </w:pPr>
      <w:r>
        <w:rPr>
          <w:rFonts w:ascii="Arial" w:hAnsi="Arial" w:hint="cs"/>
          <w:b/>
          <w:bCs/>
          <w:noProof w:val="0"/>
          <w:rtl/>
        </w:rPr>
        <w:t xml:space="preserve">"לא צרפתי הסכם הלוואה..... אני הבהרתי שלא היה בינינו הסכם חתום גם לא ביני לבין </w:t>
      </w:r>
      <w:r w:rsidR="0066086D">
        <w:rPr>
          <w:rFonts w:ascii="Arial" w:hAnsi="Arial" w:hint="cs"/>
          <w:b/>
          <w:bCs/>
          <w:noProof w:val="0"/>
        </w:rPr>
        <w:t>XXX</w:t>
      </w:r>
      <w:r>
        <w:rPr>
          <w:rFonts w:ascii="Arial" w:hAnsi="Arial" w:hint="cs"/>
          <w:b/>
          <w:bCs/>
          <w:noProof w:val="0"/>
          <w:rtl/>
        </w:rPr>
        <w:t>".</w:t>
      </w:r>
    </w:p>
    <w:p w:rsidR="004D0AD6" w:rsidRDefault="004D0AD6" w:rsidP="004D0AD6">
      <w:pPr>
        <w:pStyle w:val="ad"/>
        <w:spacing w:line="360" w:lineRule="auto"/>
        <w:jc w:val="both"/>
        <w:rPr>
          <w:rFonts w:ascii="Arial" w:hAnsi="Arial"/>
          <w:b/>
          <w:bCs/>
          <w:noProof w:val="0"/>
          <w:rtl/>
        </w:rPr>
      </w:pPr>
    </w:p>
    <w:p w:rsidR="004D0AD6" w:rsidRDefault="004D0AD6" w:rsidP="00A53454">
      <w:pPr>
        <w:pStyle w:val="ad"/>
        <w:numPr>
          <w:ilvl w:val="0"/>
          <w:numId w:val="1"/>
        </w:numPr>
        <w:spacing w:line="360" w:lineRule="auto"/>
        <w:jc w:val="both"/>
        <w:rPr>
          <w:rFonts w:ascii="Arial" w:hAnsi="Arial"/>
          <w:noProof w:val="0"/>
        </w:rPr>
      </w:pPr>
      <w:r>
        <w:rPr>
          <w:rFonts w:ascii="Arial" w:hAnsi="Arial" w:hint="cs"/>
          <w:noProof w:val="0"/>
          <w:rtl/>
        </w:rPr>
        <w:t>ביהמ"ש יב</w:t>
      </w:r>
      <w:r w:rsidR="00A53454">
        <w:rPr>
          <w:rFonts w:ascii="Arial" w:hAnsi="Arial" w:hint="cs"/>
          <w:noProof w:val="0"/>
          <w:rtl/>
        </w:rPr>
        <w:t xml:space="preserve">היר בשלב זה, כי גם בהנחה ותוכח </w:t>
      </w:r>
      <w:r>
        <w:rPr>
          <w:rFonts w:ascii="Arial" w:hAnsi="Arial" w:hint="cs"/>
          <w:noProof w:val="0"/>
          <w:rtl/>
        </w:rPr>
        <w:t>התביעה כנגד הנתבעת 2, ואכן לנתבעת 2 חלק בהלוואות שנתנו לנתבעים על ידי התובעת, אין לשכוח את עילת ההתיישנות שחלה לכאורה במקרה דנן ומכוחה יש לדחות את התביעה, וכפי שייבחן בהמשך.</w:t>
      </w:r>
    </w:p>
    <w:p w:rsidR="004D0AD6" w:rsidRDefault="004D0AD6" w:rsidP="004D0AD6">
      <w:pPr>
        <w:pStyle w:val="ad"/>
        <w:spacing w:line="360" w:lineRule="auto"/>
        <w:jc w:val="both"/>
        <w:rPr>
          <w:rFonts w:ascii="Arial" w:hAnsi="Arial"/>
          <w:noProof w:val="0"/>
        </w:rPr>
      </w:pPr>
    </w:p>
    <w:p w:rsidR="004D0AD6" w:rsidRDefault="004D0AD6" w:rsidP="004D0AD6">
      <w:pPr>
        <w:pStyle w:val="ad"/>
        <w:numPr>
          <w:ilvl w:val="0"/>
          <w:numId w:val="1"/>
        </w:numPr>
        <w:spacing w:line="360" w:lineRule="auto"/>
        <w:jc w:val="both"/>
        <w:rPr>
          <w:rFonts w:ascii="Arial" w:hAnsi="Arial"/>
          <w:noProof w:val="0"/>
        </w:rPr>
      </w:pPr>
      <w:r>
        <w:rPr>
          <w:rFonts w:ascii="Arial" w:hAnsi="Arial" w:hint="cs"/>
          <w:noProof w:val="0"/>
          <w:rtl/>
        </w:rPr>
        <w:t xml:space="preserve"> לא נפל מעיניו של ביהמ"ש, כל מהלך ניהול דיוני ההוכחות ומאז דיון קדם המשפט עת ניתן פס"ד חלקי לגבי חלקו של הנתבע 1 בהלוואות שנלקחו מהתובעת, כי גרסתו של נתבע 1 וגרסתה של התובעת בדבר חוב ההלוואות דומים ברובם</w:t>
      </w:r>
      <w:r w:rsidR="00697AFB">
        <w:rPr>
          <w:rFonts w:ascii="Arial" w:hAnsi="Arial" w:hint="cs"/>
          <w:noProof w:val="0"/>
          <w:rtl/>
        </w:rPr>
        <w:t xml:space="preserve"> ונראה כי הם משתפים פעולה</w:t>
      </w:r>
      <w:r>
        <w:rPr>
          <w:rFonts w:ascii="Arial" w:hAnsi="Arial" w:hint="cs"/>
          <w:noProof w:val="0"/>
          <w:rtl/>
        </w:rPr>
        <w:t xml:space="preserve"> וכי מרבית הטענות מופנות כלפי חלקה של הנתבעת 2 בחובות הנטענים.</w:t>
      </w:r>
    </w:p>
    <w:p w:rsidR="004D0AD6" w:rsidRPr="004D0AD6" w:rsidRDefault="004D0AD6" w:rsidP="004D0AD6">
      <w:pPr>
        <w:pStyle w:val="ad"/>
        <w:rPr>
          <w:rFonts w:ascii="Arial" w:hAnsi="Arial"/>
          <w:noProof w:val="0"/>
          <w:rtl/>
        </w:rPr>
      </w:pPr>
    </w:p>
    <w:p w:rsidR="004D0AD6" w:rsidRDefault="004D0AD6" w:rsidP="004D0AD6">
      <w:pPr>
        <w:pStyle w:val="ad"/>
        <w:numPr>
          <w:ilvl w:val="0"/>
          <w:numId w:val="1"/>
        </w:numPr>
        <w:spacing w:line="360" w:lineRule="auto"/>
        <w:jc w:val="both"/>
        <w:rPr>
          <w:rFonts w:ascii="Arial" w:hAnsi="Arial"/>
          <w:noProof w:val="0"/>
        </w:rPr>
      </w:pPr>
      <w:r>
        <w:rPr>
          <w:rFonts w:ascii="Arial" w:hAnsi="Arial" w:hint="cs"/>
          <w:noProof w:val="0"/>
          <w:rtl/>
        </w:rPr>
        <w:t xml:space="preserve">כאמור, התובעת העידה בין היתר כי הנתבעת 2 לא פנתה אליה לקבלת הלוואות. </w:t>
      </w:r>
    </w:p>
    <w:p w:rsidR="004D0AD6" w:rsidRPr="004D0AD6" w:rsidRDefault="004D0AD6" w:rsidP="004D0AD6">
      <w:pPr>
        <w:pStyle w:val="ad"/>
        <w:rPr>
          <w:rFonts w:ascii="Arial" w:hAnsi="Arial"/>
          <w:noProof w:val="0"/>
          <w:rtl/>
        </w:rPr>
      </w:pPr>
    </w:p>
    <w:p w:rsidR="004D0AD6" w:rsidRPr="004D0AD6" w:rsidRDefault="004D0AD6" w:rsidP="00FD0A52">
      <w:pPr>
        <w:pStyle w:val="ad"/>
        <w:numPr>
          <w:ilvl w:val="0"/>
          <w:numId w:val="1"/>
        </w:numPr>
        <w:spacing w:line="360" w:lineRule="auto"/>
        <w:jc w:val="both"/>
        <w:rPr>
          <w:rFonts w:ascii="Arial" w:hAnsi="Arial"/>
          <w:noProof w:val="0"/>
          <w:rtl/>
        </w:rPr>
      </w:pPr>
      <w:r>
        <w:rPr>
          <w:rFonts w:ascii="Arial" w:hAnsi="Arial"/>
          <w:noProof w:val="0"/>
          <w:rtl/>
        </w:rPr>
        <w:t>כידוע ובהתאם לכלל, המוציא מחברו עליו הר</w:t>
      </w:r>
      <w:r w:rsidR="00FD0A52">
        <w:rPr>
          <w:rFonts w:ascii="Arial" w:hAnsi="Arial"/>
          <w:noProof w:val="0"/>
          <w:rtl/>
        </w:rPr>
        <w:t>אייה</w:t>
      </w:r>
      <w:r>
        <w:rPr>
          <w:rFonts w:ascii="Arial" w:hAnsi="Arial"/>
          <w:noProof w:val="0"/>
          <w:rtl/>
        </w:rPr>
        <w:t>, על התובע השבת כספים להוכיח תחילה את עצם מתן הכספים לנתבע דווקא. לאחר שהוכח מתן הכספים, עובר הנטל להוכיח כי אין מדובר בהלוואה, אלא שקיימת סיבה אחרת להעברת הכספים, לנתבע</w:t>
      </w:r>
      <w:r>
        <w:rPr>
          <w:rFonts w:ascii="Arial" w:hAnsi="Arial" w:hint="cs"/>
          <w:noProof w:val="0"/>
          <w:rtl/>
        </w:rPr>
        <w:t>ים</w:t>
      </w:r>
      <w:r>
        <w:rPr>
          <w:rFonts w:ascii="Arial" w:hAnsi="Arial"/>
          <w:noProof w:val="0"/>
          <w:rtl/>
        </w:rPr>
        <w:t>.</w:t>
      </w:r>
    </w:p>
    <w:p w:rsidR="004D0AD6" w:rsidRDefault="004D0AD6" w:rsidP="004D0AD6">
      <w:pPr>
        <w:pStyle w:val="ad"/>
        <w:spacing w:line="360" w:lineRule="auto"/>
        <w:jc w:val="both"/>
        <w:rPr>
          <w:rFonts w:ascii="Arial" w:hAnsi="Arial"/>
          <w:noProof w:val="0"/>
          <w:rtl/>
        </w:rPr>
      </w:pPr>
      <w:r>
        <w:rPr>
          <w:rFonts w:ascii="Arial" w:hAnsi="Arial"/>
          <w:noProof w:val="0"/>
          <w:rtl/>
        </w:rPr>
        <w:t xml:space="preserve">בהתאם לפסיקת בית משפט עליון, כאשר צד מקבל כספים וטוען למתנה, הנטל להוכיח טענתו זו עובר אליו, שכן ניסיון החיים מוליך למסקנה לפיה אנשים אינם נותנים כסף במתנה לאנשים זרים. עם זאת, לא כך הם פני הדברים ביחס לבני משפחה מקרבה ראשונה וניסיון החיים מלמד כי הורים נוהגים ליתן לילדיהם ובני זוגם מתנות והנתינה לילדים או בני זוגם, מקום בו הם חיים חיי שיתוף ועושים שימוש משותף בהכנסותיהם, הינה נתינה משותפת (ראו תמ"ש 7630/06 </w:t>
      </w:r>
      <w:r>
        <w:rPr>
          <w:rFonts w:ascii="Arial" w:hAnsi="Arial"/>
          <w:b/>
          <w:bCs/>
          <w:noProof w:val="0"/>
          <w:rtl/>
        </w:rPr>
        <w:t>י.פ נ' פ.ה</w:t>
      </w:r>
      <w:r>
        <w:rPr>
          <w:rFonts w:ascii="Arial" w:hAnsi="Arial"/>
          <w:noProof w:val="0"/>
          <w:rtl/>
        </w:rPr>
        <w:t>, פורסם במאגרים משפטיים ביום 11/12/2006).</w:t>
      </w:r>
    </w:p>
    <w:p w:rsidR="004D0AD6" w:rsidRDefault="004D0AD6" w:rsidP="004D0AD6">
      <w:pPr>
        <w:pStyle w:val="ad"/>
        <w:spacing w:line="360" w:lineRule="auto"/>
        <w:jc w:val="both"/>
        <w:rPr>
          <w:rFonts w:ascii="Arial" w:hAnsi="Arial"/>
          <w:noProof w:val="0"/>
          <w:rtl/>
        </w:rPr>
      </w:pPr>
    </w:p>
    <w:p w:rsidR="004D0AD6" w:rsidRDefault="004D0AD6" w:rsidP="00C073A4">
      <w:pPr>
        <w:pStyle w:val="ad"/>
        <w:spacing w:line="360" w:lineRule="auto"/>
        <w:jc w:val="both"/>
        <w:rPr>
          <w:rFonts w:ascii="Arial" w:hAnsi="Arial"/>
          <w:noProof w:val="0"/>
          <w:rtl/>
        </w:rPr>
      </w:pPr>
      <w:r>
        <w:rPr>
          <w:rFonts w:ascii="Arial" w:hAnsi="Arial"/>
          <w:noProof w:val="0"/>
          <w:rtl/>
        </w:rPr>
        <w:t xml:space="preserve">נתינה מסוג זה, תיחשב כמתנה, אלא אם יוכח באופן מפורש כי המדובר בהלוואה דווקא (ראו לעניין זה  ובעניין זה נקבע בע"א 3829/91 </w:t>
      </w:r>
      <w:r w:rsidR="00C073A4">
        <w:rPr>
          <w:rFonts w:ascii="Arial" w:hAnsi="Arial" w:hint="cs"/>
          <w:b/>
          <w:bCs/>
          <w:noProof w:val="0"/>
          <w:rtl/>
        </w:rPr>
        <w:t>וואלס</w:t>
      </w:r>
      <w:r>
        <w:rPr>
          <w:rFonts w:ascii="Arial" w:hAnsi="Arial"/>
          <w:b/>
          <w:bCs/>
          <w:noProof w:val="0"/>
          <w:rtl/>
        </w:rPr>
        <w:t xml:space="preserve"> נ' </w:t>
      </w:r>
      <w:r w:rsidR="00C073A4">
        <w:rPr>
          <w:rFonts w:ascii="Arial" w:hAnsi="Arial" w:hint="cs"/>
          <w:b/>
          <w:bCs/>
          <w:noProof w:val="0"/>
          <w:rtl/>
        </w:rPr>
        <w:t>גת</w:t>
      </w:r>
      <w:r>
        <w:rPr>
          <w:rFonts w:ascii="Arial" w:hAnsi="Arial"/>
          <w:noProof w:val="0"/>
          <w:rtl/>
        </w:rPr>
        <w:t xml:space="preserve">, פ"ד מ"ח (1) 801 על ידי כבוד הנשיא </w:t>
      </w:r>
      <w:r w:rsidR="00C073A4">
        <w:rPr>
          <w:rFonts w:ascii="Arial" w:hAnsi="Arial" w:hint="cs"/>
          <w:noProof w:val="0"/>
          <w:rtl/>
        </w:rPr>
        <w:t>שמגר</w:t>
      </w:r>
      <w:r>
        <w:rPr>
          <w:rFonts w:ascii="Arial" w:hAnsi="Arial"/>
          <w:noProof w:val="0"/>
          <w:rtl/>
        </w:rPr>
        <w:t xml:space="preserve"> כי:</w:t>
      </w:r>
    </w:p>
    <w:p w:rsidR="004D0AD6" w:rsidRDefault="004D0AD6" w:rsidP="004D0AD6">
      <w:pPr>
        <w:pStyle w:val="ad"/>
        <w:spacing w:line="360" w:lineRule="auto"/>
        <w:jc w:val="both"/>
        <w:rPr>
          <w:rFonts w:ascii="Arial" w:hAnsi="Arial"/>
          <w:noProof w:val="0"/>
          <w:rtl/>
        </w:rPr>
      </w:pPr>
    </w:p>
    <w:p w:rsidR="004D0AD6" w:rsidRDefault="004D0AD6" w:rsidP="004D0AD6">
      <w:pPr>
        <w:pStyle w:val="ad"/>
        <w:spacing w:line="360" w:lineRule="auto"/>
        <w:jc w:val="both"/>
        <w:rPr>
          <w:rFonts w:ascii="Arial" w:hAnsi="Arial"/>
          <w:noProof w:val="0"/>
          <w:rtl/>
        </w:rPr>
      </w:pPr>
      <w:r>
        <w:rPr>
          <w:rFonts w:ascii="Arial" w:hAnsi="Arial"/>
          <w:noProof w:val="0"/>
          <w:rtl/>
        </w:rPr>
        <w:t>"</w:t>
      </w:r>
      <w:r>
        <w:rPr>
          <w:rFonts w:ascii="Arial" w:hAnsi="Arial"/>
          <w:b/>
          <w:bCs/>
          <w:noProof w:val="0"/>
          <w:rtl/>
        </w:rPr>
        <w:t>כאשר מדובר ביחסי משפחה- קיימת חזקה, שאף ניתנת לסתירה, כי העברה ללא תמורה נשענת מתוך כוונה לתת מתנה...יחד עם זאת, יש להדגיש כי חזקה זו מצומצמת רק לקשרים בהם טבעי להניח שמדובר במתנה, למשל, כאשר מדובר ביחסים בהם המעביר מחויב לדאוג לרווחתו הכלכלית של הנעבר</w:t>
      </w:r>
      <w:r>
        <w:rPr>
          <w:rFonts w:ascii="Arial" w:hAnsi="Arial" w:hint="cs"/>
          <w:b/>
          <w:bCs/>
          <w:noProof w:val="0"/>
          <w:rtl/>
        </w:rPr>
        <w:t>.</w:t>
      </w:r>
    </w:p>
    <w:p w:rsidR="00697AFB" w:rsidRDefault="00697AFB" w:rsidP="004D0AD6">
      <w:pPr>
        <w:pStyle w:val="ad"/>
        <w:spacing w:line="360" w:lineRule="auto"/>
        <w:jc w:val="both"/>
        <w:rPr>
          <w:rFonts w:ascii="Arial" w:hAnsi="Arial"/>
          <w:noProof w:val="0"/>
          <w:rtl/>
        </w:rPr>
      </w:pPr>
    </w:p>
    <w:p w:rsidR="00164A34" w:rsidRDefault="004D0AD6" w:rsidP="00164A34">
      <w:pPr>
        <w:pStyle w:val="ad"/>
        <w:spacing w:line="360" w:lineRule="auto"/>
        <w:jc w:val="both"/>
        <w:rPr>
          <w:rFonts w:ascii="Arial" w:hAnsi="Arial"/>
          <w:noProof w:val="0"/>
          <w:rtl/>
        </w:rPr>
      </w:pPr>
      <w:r>
        <w:rPr>
          <w:rFonts w:ascii="Arial" w:hAnsi="Arial" w:hint="cs"/>
          <w:noProof w:val="0"/>
          <w:rtl/>
        </w:rPr>
        <w:t>בתלה"מ 63322-01-18 המתבסס בין היתר על רע"א 6068/16 נקבע כי, הטוען להלוואה צריך לעשות זאת בצורה ברורה עם הסכם הלוואה ובשורה התחתונה "ההלוואה" של אחות הנתבע בגובה 200 אש"ח נקבע כי איננה בגדר חוב משותף של בני הזוג.</w:t>
      </w:r>
    </w:p>
    <w:p w:rsidR="004D0AD6" w:rsidRDefault="004D0AD6" w:rsidP="00164A34">
      <w:pPr>
        <w:pStyle w:val="ad"/>
        <w:spacing w:line="360" w:lineRule="auto"/>
        <w:jc w:val="both"/>
        <w:rPr>
          <w:rFonts w:ascii="Arial" w:hAnsi="Arial"/>
          <w:noProof w:val="0"/>
          <w:rtl/>
        </w:rPr>
      </w:pPr>
    </w:p>
    <w:p w:rsidR="002128DC" w:rsidRDefault="004D0AD6" w:rsidP="00547322">
      <w:pPr>
        <w:pStyle w:val="ad"/>
        <w:numPr>
          <w:ilvl w:val="0"/>
          <w:numId w:val="1"/>
        </w:numPr>
        <w:spacing w:line="360" w:lineRule="auto"/>
        <w:jc w:val="both"/>
        <w:rPr>
          <w:rFonts w:ascii="Arial" w:hAnsi="Arial"/>
          <w:noProof w:val="0"/>
        </w:rPr>
      </w:pPr>
      <w:r>
        <w:rPr>
          <w:rFonts w:ascii="Arial" w:hAnsi="Arial" w:hint="cs"/>
          <w:noProof w:val="0"/>
          <w:rtl/>
        </w:rPr>
        <w:t xml:space="preserve">אין מחלוקת כי </w:t>
      </w:r>
      <w:r w:rsidR="00697AFB">
        <w:rPr>
          <w:rFonts w:ascii="Arial" w:hAnsi="Arial" w:hint="cs"/>
          <w:noProof w:val="0"/>
          <w:rtl/>
        </w:rPr>
        <w:t xml:space="preserve">לא נערכו כל הסכמים בין התובעת לנתבעים ביחס להלוואות שנתנו, ההפך הוא הנכון התובעת המשיכה לתת הלוואות נוספות על אף שלא </w:t>
      </w:r>
      <w:r w:rsidR="00547322">
        <w:rPr>
          <w:rFonts w:ascii="Arial" w:hAnsi="Arial" w:hint="cs"/>
          <w:noProof w:val="0"/>
          <w:rtl/>
        </w:rPr>
        <w:t>נ</w:t>
      </w:r>
      <w:r w:rsidR="00697AFB">
        <w:rPr>
          <w:rFonts w:ascii="Arial" w:hAnsi="Arial" w:hint="cs"/>
          <w:noProof w:val="0"/>
          <w:rtl/>
        </w:rPr>
        <w:t>פרעו הלוואות קודמות</w:t>
      </w:r>
      <w:r w:rsidR="002128DC">
        <w:rPr>
          <w:rFonts w:ascii="Arial" w:hAnsi="Arial" w:hint="cs"/>
          <w:noProof w:val="0"/>
          <w:rtl/>
        </w:rPr>
        <w:t xml:space="preserve">. </w:t>
      </w:r>
    </w:p>
    <w:p w:rsidR="002128DC" w:rsidRPr="002128DC" w:rsidRDefault="002128DC" w:rsidP="002128DC">
      <w:pPr>
        <w:pStyle w:val="ad"/>
        <w:spacing w:line="360" w:lineRule="auto"/>
        <w:jc w:val="both"/>
        <w:rPr>
          <w:rFonts w:ascii="Arial" w:hAnsi="Arial"/>
          <w:noProof w:val="0"/>
        </w:rPr>
      </w:pPr>
    </w:p>
    <w:p w:rsidR="002128DC" w:rsidRDefault="002128DC" w:rsidP="002128DC">
      <w:pPr>
        <w:pStyle w:val="ad"/>
        <w:numPr>
          <w:ilvl w:val="0"/>
          <w:numId w:val="1"/>
        </w:numPr>
        <w:spacing w:line="360" w:lineRule="auto"/>
        <w:jc w:val="both"/>
        <w:rPr>
          <w:rFonts w:ascii="Arial" w:hAnsi="Arial"/>
          <w:noProof w:val="0"/>
        </w:rPr>
      </w:pPr>
      <w:r>
        <w:rPr>
          <w:rFonts w:ascii="Arial" w:hAnsi="Arial" w:hint="cs"/>
          <w:noProof w:val="0"/>
          <w:rtl/>
        </w:rPr>
        <w:t>תמוה בעיני ביהמ"ש העובדה כי משך השנים לא פנתה האחות לנתבעים להשבת ההלוואות ויתרה מכך, התובעת המשיכה למרות הכל לתת הלוואות לנתבע 1 בכל פעם שפנה,</w:t>
      </w:r>
      <w:r w:rsidRPr="004D0AD6">
        <w:rPr>
          <w:rFonts w:ascii="Arial" w:hAnsi="Arial" w:hint="cs"/>
          <w:noProof w:val="0"/>
          <w:rtl/>
        </w:rPr>
        <w:t xml:space="preserve"> </w:t>
      </w:r>
      <w:r>
        <w:rPr>
          <w:rFonts w:ascii="Arial" w:hAnsi="Arial" w:hint="cs"/>
          <w:noProof w:val="0"/>
          <w:rtl/>
        </w:rPr>
        <w:t xml:space="preserve">עוד ראוי לציין כי נראה והתביעה הוגשה בחוסר תום לב ובשיהוי ניכר, עת הוגשה תביעת גירושין בין הצדדים וראוי היה כי התובעת הייתה פועלת מידית ובצורה כנה להשבת חובות הנתבעים ולא הייתה ממתינה זמן </w:t>
      </w:r>
      <w:r w:rsidR="00547322">
        <w:rPr>
          <w:rFonts w:ascii="Arial" w:hAnsi="Arial" w:hint="cs"/>
          <w:noProof w:val="0"/>
          <w:rtl/>
        </w:rPr>
        <w:t xml:space="preserve">כה </w:t>
      </w:r>
      <w:r>
        <w:rPr>
          <w:rFonts w:ascii="Arial" w:hAnsi="Arial" w:hint="cs"/>
          <w:noProof w:val="0"/>
          <w:rtl/>
        </w:rPr>
        <w:t>רב עד הגשת התביעה.</w:t>
      </w:r>
    </w:p>
    <w:p w:rsidR="002128DC" w:rsidRDefault="002128DC" w:rsidP="002128DC">
      <w:pPr>
        <w:pStyle w:val="ad"/>
        <w:spacing w:line="360" w:lineRule="auto"/>
        <w:jc w:val="both"/>
        <w:rPr>
          <w:rFonts w:ascii="Arial" w:hAnsi="Arial"/>
          <w:noProof w:val="0"/>
        </w:rPr>
      </w:pPr>
    </w:p>
    <w:p w:rsidR="002128DC" w:rsidRDefault="00547322" w:rsidP="002128DC">
      <w:pPr>
        <w:pStyle w:val="ad"/>
        <w:numPr>
          <w:ilvl w:val="0"/>
          <w:numId w:val="1"/>
        </w:numPr>
        <w:spacing w:line="360" w:lineRule="auto"/>
        <w:jc w:val="both"/>
        <w:rPr>
          <w:rFonts w:ascii="Arial" w:hAnsi="Arial"/>
          <w:noProof w:val="0"/>
        </w:rPr>
      </w:pPr>
      <w:r>
        <w:rPr>
          <w:rFonts w:ascii="Arial" w:hAnsi="Arial" w:hint="cs"/>
          <w:noProof w:val="0"/>
          <w:rtl/>
        </w:rPr>
        <w:t>כלל ההלוואות שנטל הנתבע</w:t>
      </w:r>
      <w:r w:rsidR="002128DC">
        <w:rPr>
          <w:rFonts w:ascii="Arial" w:hAnsi="Arial" w:hint="cs"/>
          <w:noProof w:val="0"/>
          <w:rtl/>
        </w:rPr>
        <w:t xml:space="preserve"> מהתובעת נתנו בדרך של אמון כפי שפורט לעיל</w:t>
      </w:r>
      <w:r>
        <w:rPr>
          <w:rFonts w:ascii="Arial" w:hAnsi="Arial" w:hint="cs"/>
          <w:noProof w:val="0"/>
          <w:rtl/>
        </w:rPr>
        <w:t xml:space="preserve"> ובדרך של פירעון לכשיהיה לנתבע</w:t>
      </w:r>
      <w:r w:rsidR="002128DC">
        <w:rPr>
          <w:rFonts w:ascii="Arial" w:hAnsi="Arial" w:hint="cs"/>
          <w:noProof w:val="0"/>
          <w:rtl/>
        </w:rPr>
        <w:t xml:space="preserve"> כסף להחזיר. </w:t>
      </w:r>
    </w:p>
    <w:p w:rsidR="002128DC" w:rsidRDefault="002128DC" w:rsidP="002128DC">
      <w:pPr>
        <w:pStyle w:val="ad"/>
        <w:spacing w:line="360" w:lineRule="auto"/>
        <w:jc w:val="both"/>
        <w:rPr>
          <w:rFonts w:ascii="Arial" w:hAnsi="Arial"/>
          <w:noProof w:val="0"/>
        </w:rPr>
      </w:pPr>
    </w:p>
    <w:p w:rsidR="004D0AD6" w:rsidRDefault="002128DC" w:rsidP="005A2D27">
      <w:pPr>
        <w:pStyle w:val="ad"/>
        <w:numPr>
          <w:ilvl w:val="0"/>
          <w:numId w:val="1"/>
        </w:numPr>
        <w:spacing w:line="360" w:lineRule="auto"/>
        <w:jc w:val="both"/>
        <w:rPr>
          <w:rFonts w:ascii="Arial" w:hAnsi="Arial"/>
          <w:noProof w:val="0"/>
        </w:rPr>
      </w:pPr>
      <w:r>
        <w:rPr>
          <w:rFonts w:ascii="Arial" w:hAnsi="Arial" w:hint="cs"/>
          <w:noProof w:val="0"/>
          <w:rtl/>
        </w:rPr>
        <w:t xml:space="preserve">בנוסף לאמור, </w:t>
      </w:r>
      <w:r w:rsidR="004D0AD6">
        <w:rPr>
          <w:rFonts w:ascii="Arial" w:hAnsi="Arial" w:hint="cs"/>
          <w:noProof w:val="0"/>
          <w:rtl/>
        </w:rPr>
        <w:t xml:space="preserve">הנתבעת 2 לא חתומה על כל מסמך בדבר ההלוואות שנלקחו, כמו כן לא קיים כל הסכם בין התובעת לנתבעת 2 ו/או בין הנתבע 1 לנתבעת 2 בעניין ההלוואות כאמור וכי החוב אינו חוב משותף של בני הזוג הנתבעים. </w:t>
      </w:r>
    </w:p>
    <w:p w:rsidR="006728EB" w:rsidRPr="006728EB" w:rsidRDefault="006728EB" w:rsidP="006728EB">
      <w:pPr>
        <w:spacing w:line="360" w:lineRule="auto"/>
        <w:jc w:val="both"/>
        <w:rPr>
          <w:rFonts w:ascii="Arial" w:hAnsi="Arial"/>
          <w:noProof w:val="0"/>
        </w:rPr>
      </w:pPr>
    </w:p>
    <w:p w:rsidR="006728EB" w:rsidRPr="006728EB" w:rsidRDefault="006728EB" w:rsidP="006728EB">
      <w:pPr>
        <w:spacing w:line="360" w:lineRule="auto"/>
        <w:jc w:val="both"/>
        <w:rPr>
          <w:rFonts w:ascii="Arial" w:hAnsi="Arial"/>
          <w:b/>
          <w:bCs/>
          <w:noProof w:val="0"/>
          <w:sz w:val="28"/>
          <w:szCs w:val="28"/>
          <w:u w:val="double"/>
          <w:rtl/>
        </w:rPr>
      </w:pPr>
      <w:r>
        <w:rPr>
          <w:rFonts w:ascii="Arial" w:hAnsi="Arial" w:hint="cs"/>
          <w:b/>
          <w:bCs/>
          <w:noProof w:val="0"/>
          <w:sz w:val="28"/>
          <w:szCs w:val="28"/>
          <w:u w:val="double"/>
          <w:rtl/>
        </w:rPr>
        <w:t>התיישנות-</w:t>
      </w:r>
    </w:p>
    <w:p w:rsidR="004D0AD6" w:rsidRPr="004D0AD6" w:rsidRDefault="004D0AD6" w:rsidP="004D0AD6">
      <w:pPr>
        <w:pStyle w:val="ad"/>
        <w:spacing w:line="360" w:lineRule="auto"/>
        <w:jc w:val="both"/>
        <w:rPr>
          <w:rFonts w:ascii="Arial" w:hAnsi="Arial"/>
          <w:noProof w:val="0"/>
        </w:rPr>
      </w:pPr>
    </w:p>
    <w:p w:rsidR="004D0AD6" w:rsidRDefault="004D0AD6" w:rsidP="004D0AD6">
      <w:pPr>
        <w:pStyle w:val="ad"/>
        <w:numPr>
          <w:ilvl w:val="0"/>
          <w:numId w:val="1"/>
        </w:numPr>
        <w:spacing w:line="360" w:lineRule="auto"/>
        <w:jc w:val="both"/>
        <w:rPr>
          <w:rFonts w:ascii="Arial" w:hAnsi="Arial"/>
          <w:noProof w:val="0"/>
        </w:rPr>
      </w:pPr>
      <w:r>
        <w:rPr>
          <w:rFonts w:ascii="Arial" w:hAnsi="Arial" w:hint="cs"/>
          <w:noProof w:val="0"/>
          <w:rtl/>
        </w:rPr>
        <w:t xml:space="preserve">כאן העת לציין כי התביעה הוגשה בשיהוי ניכר של כ-24 שנים: </w:t>
      </w:r>
    </w:p>
    <w:p w:rsidR="00164A34" w:rsidRPr="004D0AD6" w:rsidRDefault="00164A34" w:rsidP="00164A34">
      <w:pPr>
        <w:rPr>
          <w:rFonts w:ascii="Arial" w:hAnsi="Arial"/>
          <w:noProof w:val="0"/>
        </w:rPr>
      </w:pPr>
    </w:p>
    <w:p w:rsidR="00164A34" w:rsidRDefault="00164A34" w:rsidP="00164A34">
      <w:pPr>
        <w:pStyle w:val="ad"/>
        <w:spacing w:line="360" w:lineRule="auto"/>
        <w:jc w:val="both"/>
        <w:rPr>
          <w:rFonts w:ascii="Arial" w:hAnsi="Arial"/>
          <w:noProof w:val="0"/>
          <w:rtl/>
        </w:rPr>
      </w:pPr>
      <w:r>
        <w:rPr>
          <w:rFonts w:ascii="Arial" w:hAnsi="Arial"/>
          <w:noProof w:val="0"/>
          <w:rtl/>
        </w:rPr>
        <w:t xml:space="preserve">המדובר בחיוב כספי ובהתאם להוראות סעיף 5 לחוק ההתיישנות, התשי"ח- 1958, התקופה שבה מתיישנת תביעה שלא הוגשה עליה תובענה היא שבע שנים. </w:t>
      </w:r>
    </w:p>
    <w:p w:rsidR="00164A34" w:rsidRDefault="00164A34" w:rsidP="00164A34">
      <w:pPr>
        <w:pStyle w:val="ad"/>
        <w:spacing w:line="360" w:lineRule="auto"/>
        <w:jc w:val="both"/>
        <w:rPr>
          <w:rFonts w:ascii="Arial" w:hAnsi="Arial"/>
          <w:noProof w:val="0"/>
          <w:rtl/>
        </w:rPr>
      </w:pPr>
    </w:p>
    <w:p w:rsidR="00164A34" w:rsidRDefault="00164A34" w:rsidP="004D0AD6">
      <w:pPr>
        <w:pStyle w:val="ad"/>
        <w:spacing w:line="360" w:lineRule="auto"/>
        <w:jc w:val="both"/>
        <w:rPr>
          <w:rFonts w:ascii="Arial" w:hAnsi="Arial"/>
          <w:noProof w:val="0"/>
          <w:rtl/>
        </w:rPr>
      </w:pPr>
      <w:r>
        <w:rPr>
          <w:rFonts w:ascii="Arial" w:hAnsi="Arial"/>
          <w:noProof w:val="0"/>
          <w:rtl/>
        </w:rPr>
        <w:t>הוראות סעיף 6 קובעות כי תקופת ההתיישנות מתחילה ביום שבו נולדת עילת התביעה. לטענת התובע</w:t>
      </w:r>
      <w:r w:rsidR="004D0AD6">
        <w:rPr>
          <w:rFonts w:ascii="Arial" w:hAnsi="Arial" w:hint="cs"/>
          <w:noProof w:val="0"/>
          <w:rtl/>
        </w:rPr>
        <w:t>ת</w:t>
      </w:r>
      <w:r w:rsidR="004D0AD6">
        <w:rPr>
          <w:rFonts w:ascii="Arial" w:hAnsi="Arial"/>
          <w:noProof w:val="0"/>
          <w:rtl/>
        </w:rPr>
        <w:t xml:space="preserve"> בכתב תביעת</w:t>
      </w:r>
      <w:r w:rsidR="004D0AD6">
        <w:rPr>
          <w:rFonts w:ascii="Arial" w:hAnsi="Arial" w:hint="cs"/>
          <w:noProof w:val="0"/>
          <w:rtl/>
        </w:rPr>
        <w:t>ה</w:t>
      </w:r>
      <w:r>
        <w:rPr>
          <w:rFonts w:ascii="Arial" w:hAnsi="Arial"/>
          <w:noProof w:val="0"/>
          <w:rtl/>
        </w:rPr>
        <w:t>, הוסכם בעת מתן ההלוואה כי כספי ההלוואה יוחזרו לו כשבני הזוג יתחילו</w:t>
      </w:r>
      <w:r w:rsidR="004D0AD6">
        <w:rPr>
          <w:rFonts w:ascii="Arial" w:hAnsi="Arial"/>
          <w:noProof w:val="0"/>
          <w:rtl/>
        </w:rPr>
        <w:t xml:space="preserve"> להסתדר כלכלית. על אף האמור, טע</w:t>
      </w:r>
      <w:r w:rsidR="004D0AD6">
        <w:rPr>
          <w:rFonts w:ascii="Arial" w:hAnsi="Arial" w:hint="cs"/>
          <w:noProof w:val="0"/>
          <w:rtl/>
        </w:rPr>
        <w:t>נה</w:t>
      </w:r>
      <w:r>
        <w:rPr>
          <w:rFonts w:ascii="Arial" w:hAnsi="Arial"/>
          <w:noProof w:val="0"/>
          <w:rtl/>
        </w:rPr>
        <w:t xml:space="preserve"> התובע</w:t>
      </w:r>
      <w:r w:rsidR="004D0AD6">
        <w:rPr>
          <w:rFonts w:ascii="Arial" w:hAnsi="Arial" w:hint="cs"/>
          <w:noProof w:val="0"/>
          <w:rtl/>
        </w:rPr>
        <w:t>ת</w:t>
      </w:r>
      <w:r w:rsidR="004D0AD6">
        <w:rPr>
          <w:rFonts w:ascii="Arial" w:hAnsi="Arial"/>
          <w:noProof w:val="0"/>
          <w:rtl/>
        </w:rPr>
        <w:t xml:space="preserve"> כי </w:t>
      </w:r>
      <w:r w:rsidR="004D0AD6">
        <w:rPr>
          <w:rFonts w:ascii="Arial" w:hAnsi="Arial" w:hint="cs"/>
          <w:noProof w:val="0"/>
          <w:rtl/>
        </w:rPr>
        <w:t>חרף פניותיה לבני הזוג ולאחר שאלה פתחו בהליכים לפירוק שיתוף וכיוצ"ב ולה דחו אותה. משלא נותרה לה ברירה ובשל מחלת בן זוגה נאלצה היא לתבוע את החזר הלוואותיה מהנתבעים. יתרה מכן טוענת התובעת כי</w:t>
      </w:r>
      <w:r>
        <w:rPr>
          <w:rFonts w:ascii="Arial" w:hAnsi="Arial"/>
          <w:noProof w:val="0"/>
          <w:rtl/>
        </w:rPr>
        <w:t xml:space="preserve"> במהלך ביקש</w:t>
      </w:r>
      <w:r w:rsidR="004D0AD6">
        <w:rPr>
          <w:rFonts w:ascii="Arial" w:hAnsi="Arial" w:hint="cs"/>
          <w:noProof w:val="0"/>
          <w:rtl/>
        </w:rPr>
        <w:t>ו ממנה הנתבעים</w:t>
      </w:r>
      <w:r>
        <w:rPr>
          <w:rFonts w:ascii="Arial" w:hAnsi="Arial"/>
          <w:noProof w:val="0"/>
          <w:rtl/>
        </w:rPr>
        <w:t xml:space="preserve"> </w:t>
      </w:r>
      <w:r w:rsidR="004D0AD6">
        <w:rPr>
          <w:rFonts w:ascii="Arial" w:hAnsi="Arial"/>
          <w:noProof w:val="0"/>
          <w:rtl/>
        </w:rPr>
        <w:t>כספים נוספים</w:t>
      </w:r>
      <w:r w:rsidR="004D0AD6">
        <w:rPr>
          <w:rFonts w:ascii="Arial" w:hAnsi="Arial" w:hint="cs"/>
          <w:noProof w:val="0"/>
          <w:rtl/>
        </w:rPr>
        <w:t>.</w:t>
      </w:r>
    </w:p>
    <w:p w:rsidR="00164A34" w:rsidRDefault="00164A34" w:rsidP="00164A34">
      <w:pPr>
        <w:pStyle w:val="ad"/>
        <w:spacing w:line="360" w:lineRule="auto"/>
        <w:jc w:val="both"/>
        <w:rPr>
          <w:rFonts w:ascii="Arial" w:hAnsi="Arial"/>
          <w:noProof w:val="0"/>
          <w:rtl/>
        </w:rPr>
      </w:pPr>
    </w:p>
    <w:p w:rsidR="00164A34" w:rsidRDefault="00164A34" w:rsidP="004D0AD6">
      <w:pPr>
        <w:pStyle w:val="ad"/>
        <w:spacing w:line="360" w:lineRule="auto"/>
        <w:jc w:val="both"/>
        <w:rPr>
          <w:rFonts w:ascii="Arial" w:hAnsi="Arial"/>
          <w:noProof w:val="0"/>
          <w:rtl/>
        </w:rPr>
      </w:pPr>
      <w:r>
        <w:rPr>
          <w:rFonts w:ascii="Arial" w:hAnsi="Arial"/>
          <w:noProof w:val="0"/>
          <w:rtl/>
        </w:rPr>
        <w:t>בנסיבות אלו, אף אם היתה נכונה טענת התובע</w:t>
      </w:r>
      <w:r w:rsidR="004D0AD6">
        <w:rPr>
          <w:rFonts w:ascii="Arial" w:hAnsi="Arial" w:hint="cs"/>
          <w:noProof w:val="0"/>
          <w:rtl/>
        </w:rPr>
        <w:t>ת</w:t>
      </w:r>
      <w:r>
        <w:rPr>
          <w:rFonts w:ascii="Arial" w:hAnsi="Arial"/>
          <w:noProof w:val="0"/>
          <w:rtl/>
        </w:rPr>
        <w:t xml:space="preserve"> ומדובר בכספים שניתנו כהלוואה, הרי שהתובע</w:t>
      </w:r>
      <w:r w:rsidR="004D0AD6">
        <w:rPr>
          <w:rFonts w:ascii="Arial" w:hAnsi="Arial" w:hint="cs"/>
          <w:noProof w:val="0"/>
          <w:rtl/>
        </w:rPr>
        <w:t>ת</w:t>
      </w:r>
      <w:r w:rsidR="004D0AD6">
        <w:rPr>
          <w:rFonts w:ascii="Arial" w:hAnsi="Arial"/>
          <w:noProof w:val="0"/>
          <w:rtl/>
        </w:rPr>
        <w:t xml:space="preserve"> ויתר</w:t>
      </w:r>
      <w:r w:rsidR="006728EB">
        <w:rPr>
          <w:rFonts w:ascii="Arial" w:hAnsi="Arial" w:hint="cs"/>
          <w:noProof w:val="0"/>
          <w:rtl/>
        </w:rPr>
        <w:t>ה</w:t>
      </w:r>
      <w:r w:rsidR="004D0AD6">
        <w:rPr>
          <w:rFonts w:ascii="Arial" w:hAnsi="Arial"/>
          <w:noProof w:val="0"/>
          <w:rtl/>
        </w:rPr>
        <w:t xml:space="preserve"> על זכות</w:t>
      </w:r>
      <w:r w:rsidR="004D0AD6">
        <w:rPr>
          <w:rFonts w:ascii="Arial" w:hAnsi="Arial" w:hint="cs"/>
          <w:noProof w:val="0"/>
          <w:rtl/>
        </w:rPr>
        <w:t>ה</w:t>
      </w:r>
      <w:r>
        <w:rPr>
          <w:rFonts w:ascii="Arial" w:hAnsi="Arial"/>
          <w:noProof w:val="0"/>
          <w:rtl/>
        </w:rPr>
        <w:t xml:space="preserve"> זו נוכח חלוף </w:t>
      </w:r>
      <w:r w:rsidR="004D0AD6">
        <w:rPr>
          <w:rFonts w:ascii="Arial" w:hAnsi="Arial"/>
          <w:noProof w:val="0"/>
          <w:rtl/>
        </w:rPr>
        <w:t>השנים והעובדה שעל אף מתן ההלוו</w:t>
      </w:r>
      <w:r w:rsidR="004D0AD6">
        <w:rPr>
          <w:rFonts w:ascii="Arial" w:hAnsi="Arial" w:hint="cs"/>
          <w:noProof w:val="0"/>
          <w:rtl/>
        </w:rPr>
        <w:t>אות</w:t>
      </w:r>
      <w:r>
        <w:rPr>
          <w:rFonts w:ascii="Arial" w:hAnsi="Arial"/>
          <w:noProof w:val="0"/>
          <w:rtl/>
        </w:rPr>
        <w:t xml:space="preserve">, </w:t>
      </w:r>
      <w:r w:rsidR="004D0AD6">
        <w:rPr>
          <w:rFonts w:ascii="Arial" w:hAnsi="Arial"/>
          <w:noProof w:val="0"/>
          <w:rtl/>
        </w:rPr>
        <w:t>ה</w:t>
      </w:r>
      <w:r w:rsidR="004D0AD6">
        <w:rPr>
          <w:rFonts w:ascii="Arial" w:hAnsi="Arial" w:hint="cs"/>
          <w:noProof w:val="0"/>
          <w:rtl/>
        </w:rPr>
        <w:t>י</w:t>
      </w:r>
      <w:r w:rsidR="004D0AD6">
        <w:rPr>
          <w:rFonts w:ascii="Arial" w:hAnsi="Arial"/>
          <w:noProof w:val="0"/>
          <w:rtl/>
        </w:rPr>
        <w:t>א המשי</w:t>
      </w:r>
      <w:r w:rsidR="004D0AD6">
        <w:rPr>
          <w:rFonts w:ascii="Arial" w:hAnsi="Arial" w:hint="cs"/>
          <w:noProof w:val="0"/>
          <w:rtl/>
        </w:rPr>
        <w:t>כה</w:t>
      </w:r>
      <w:r w:rsidR="004D0AD6">
        <w:rPr>
          <w:rFonts w:ascii="Arial" w:hAnsi="Arial"/>
          <w:noProof w:val="0"/>
          <w:rtl/>
        </w:rPr>
        <w:t xml:space="preserve"> להעביר כספים נוספים לגרסת</w:t>
      </w:r>
      <w:r w:rsidR="004D0AD6">
        <w:rPr>
          <w:rFonts w:ascii="Arial" w:hAnsi="Arial" w:hint="cs"/>
          <w:noProof w:val="0"/>
          <w:rtl/>
        </w:rPr>
        <w:t>ה</w:t>
      </w:r>
      <w:r>
        <w:rPr>
          <w:rFonts w:ascii="Arial" w:hAnsi="Arial"/>
          <w:noProof w:val="0"/>
          <w:rtl/>
        </w:rPr>
        <w:t>, לנתבע</w:t>
      </w:r>
      <w:r w:rsidR="004D0AD6">
        <w:rPr>
          <w:rFonts w:ascii="Arial" w:hAnsi="Arial" w:hint="cs"/>
          <w:noProof w:val="0"/>
          <w:rtl/>
        </w:rPr>
        <w:t>ים</w:t>
      </w:r>
      <w:r>
        <w:rPr>
          <w:rFonts w:ascii="Arial" w:hAnsi="Arial"/>
          <w:noProof w:val="0"/>
          <w:rtl/>
        </w:rPr>
        <w:t xml:space="preserve"> אף </w:t>
      </w:r>
      <w:r w:rsidR="004D0AD6">
        <w:rPr>
          <w:rFonts w:ascii="Arial" w:hAnsi="Arial" w:hint="cs"/>
          <w:noProof w:val="0"/>
          <w:rtl/>
        </w:rPr>
        <w:t xml:space="preserve">גם </w:t>
      </w:r>
      <w:r>
        <w:rPr>
          <w:rFonts w:ascii="Arial" w:hAnsi="Arial"/>
          <w:noProof w:val="0"/>
          <w:rtl/>
        </w:rPr>
        <w:t>לאחר שבני הזוג יכלו להשיב הכספים</w:t>
      </w:r>
      <w:r w:rsidR="004D0AD6">
        <w:rPr>
          <w:rFonts w:ascii="Arial" w:hAnsi="Arial" w:hint="cs"/>
          <w:noProof w:val="0"/>
          <w:rtl/>
        </w:rPr>
        <w:t xml:space="preserve"> לטענתה</w:t>
      </w:r>
      <w:r>
        <w:rPr>
          <w:rFonts w:ascii="Arial" w:hAnsi="Arial"/>
          <w:noProof w:val="0"/>
          <w:rtl/>
        </w:rPr>
        <w:t xml:space="preserve">. עילת התביעה נוצרה במועד בו נטען כי בני הזוג </w:t>
      </w:r>
      <w:r w:rsidR="004D0AD6">
        <w:rPr>
          <w:rFonts w:ascii="Arial" w:hAnsi="Arial" w:hint="cs"/>
          <w:noProof w:val="0"/>
          <w:rtl/>
        </w:rPr>
        <w:t>החלו בתביעות רכושיות</w:t>
      </w:r>
      <w:r>
        <w:rPr>
          <w:rFonts w:ascii="Arial" w:hAnsi="Arial"/>
          <w:noProof w:val="0"/>
          <w:rtl/>
        </w:rPr>
        <w:t>. הנטל להוכיח מועד היווצרות העילה, מוטל על התובע</w:t>
      </w:r>
      <w:r w:rsidR="004D0AD6">
        <w:rPr>
          <w:rFonts w:ascii="Arial" w:hAnsi="Arial" w:hint="cs"/>
          <w:noProof w:val="0"/>
          <w:rtl/>
        </w:rPr>
        <w:t>ת</w:t>
      </w:r>
      <w:r>
        <w:rPr>
          <w:rFonts w:ascii="Arial" w:hAnsi="Arial"/>
          <w:noProof w:val="0"/>
          <w:rtl/>
        </w:rPr>
        <w:t>. התובע</w:t>
      </w:r>
      <w:r w:rsidR="004D0AD6">
        <w:rPr>
          <w:rFonts w:ascii="Arial" w:hAnsi="Arial" w:hint="cs"/>
          <w:noProof w:val="0"/>
          <w:rtl/>
        </w:rPr>
        <w:t>ת</w:t>
      </w:r>
      <w:r w:rsidR="004D0AD6">
        <w:rPr>
          <w:rFonts w:ascii="Arial" w:hAnsi="Arial"/>
          <w:noProof w:val="0"/>
          <w:rtl/>
        </w:rPr>
        <w:t xml:space="preserve"> לא הרי</w:t>
      </w:r>
      <w:r w:rsidR="004D0AD6">
        <w:rPr>
          <w:rFonts w:ascii="Arial" w:hAnsi="Arial" w:hint="cs"/>
          <w:noProof w:val="0"/>
          <w:rtl/>
        </w:rPr>
        <w:t>מה</w:t>
      </w:r>
      <w:r w:rsidR="004D0AD6">
        <w:rPr>
          <w:rFonts w:ascii="Arial" w:hAnsi="Arial"/>
          <w:noProof w:val="0"/>
          <w:rtl/>
        </w:rPr>
        <w:t xml:space="preserve"> הנטל ו</w:t>
      </w:r>
      <w:r w:rsidR="004D0AD6">
        <w:rPr>
          <w:rFonts w:ascii="Arial" w:hAnsi="Arial" w:hint="cs"/>
          <w:noProof w:val="0"/>
          <w:rtl/>
        </w:rPr>
        <w:t>גם בין היתר כי מועד ההלוואה הראשון הנו בשנת 1999.</w:t>
      </w:r>
      <w:r>
        <w:rPr>
          <w:rFonts w:ascii="Arial" w:hAnsi="Arial"/>
          <w:noProof w:val="0"/>
          <w:rtl/>
        </w:rPr>
        <w:t xml:space="preserve"> </w:t>
      </w:r>
    </w:p>
    <w:p w:rsidR="00164A34" w:rsidRDefault="00164A34" w:rsidP="00164A34">
      <w:pPr>
        <w:pStyle w:val="ad"/>
        <w:spacing w:line="360" w:lineRule="auto"/>
        <w:jc w:val="both"/>
        <w:rPr>
          <w:rFonts w:ascii="Arial" w:hAnsi="Arial"/>
          <w:noProof w:val="0"/>
          <w:rtl/>
        </w:rPr>
      </w:pPr>
    </w:p>
    <w:p w:rsidR="00164A34" w:rsidRDefault="00164A34" w:rsidP="004D0AD6">
      <w:pPr>
        <w:pStyle w:val="ad"/>
        <w:spacing w:line="360" w:lineRule="auto"/>
        <w:jc w:val="both"/>
        <w:rPr>
          <w:rFonts w:ascii="Arial" w:hAnsi="Arial"/>
          <w:noProof w:val="0"/>
          <w:rtl/>
        </w:rPr>
      </w:pPr>
      <w:r w:rsidRPr="00C52768">
        <w:rPr>
          <w:rFonts w:ascii="Arial" w:hAnsi="Arial"/>
          <w:noProof w:val="0"/>
          <w:rtl/>
        </w:rPr>
        <w:t>משכך, יש לקבוע כי כ</w:t>
      </w:r>
      <w:r w:rsidR="004D0AD6" w:rsidRPr="00C52768">
        <w:rPr>
          <w:rFonts w:ascii="Arial" w:hAnsi="Arial"/>
          <w:noProof w:val="0"/>
          <w:rtl/>
        </w:rPr>
        <w:t>כל שמדובר בהלווא</w:t>
      </w:r>
      <w:r w:rsidR="004D0AD6" w:rsidRPr="00C52768">
        <w:rPr>
          <w:rFonts w:ascii="Arial" w:hAnsi="Arial" w:hint="cs"/>
          <w:noProof w:val="0"/>
          <w:rtl/>
        </w:rPr>
        <w:t>ות</w:t>
      </w:r>
      <w:r w:rsidR="004D0AD6" w:rsidRPr="00C52768">
        <w:rPr>
          <w:rFonts w:ascii="Arial" w:hAnsi="Arial"/>
          <w:noProof w:val="0"/>
          <w:rtl/>
        </w:rPr>
        <w:t>, היה על הנתבע</w:t>
      </w:r>
      <w:r w:rsidR="004D0AD6" w:rsidRPr="00C52768">
        <w:rPr>
          <w:rFonts w:ascii="Arial" w:hAnsi="Arial" w:hint="cs"/>
          <w:noProof w:val="0"/>
          <w:rtl/>
        </w:rPr>
        <w:t xml:space="preserve">ים </w:t>
      </w:r>
      <w:r w:rsidRPr="00C52768">
        <w:rPr>
          <w:rFonts w:ascii="Arial" w:hAnsi="Arial"/>
          <w:noProof w:val="0"/>
          <w:rtl/>
        </w:rPr>
        <w:t>להשיב</w:t>
      </w:r>
      <w:r w:rsidR="004D0AD6" w:rsidRPr="00C52768">
        <w:rPr>
          <w:rFonts w:ascii="Arial" w:hAnsi="Arial" w:hint="cs"/>
          <w:noProof w:val="0"/>
          <w:rtl/>
        </w:rPr>
        <w:t>ם</w:t>
      </w:r>
      <w:r w:rsidRPr="00C52768">
        <w:rPr>
          <w:rFonts w:ascii="Arial" w:hAnsi="Arial"/>
          <w:noProof w:val="0"/>
          <w:rtl/>
        </w:rPr>
        <w:t xml:space="preserve"> תוך פרק זמן סביר לאחר כריתת החוזה כאמור בהוראות סעיף 41 לחוק החוזים (חלק כללי), התשל"ג-</w:t>
      </w:r>
      <w:r>
        <w:rPr>
          <w:rFonts w:ascii="Arial" w:hAnsi="Arial"/>
          <w:noProof w:val="0"/>
          <w:rtl/>
        </w:rPr>
        <w:t xml:space="preserve"> 1973.</w:t>
      </w:r>
    </w:p>
    <w:p w:rsidR="00164A34" w:rsidRDefault="00164A34" w:rsidP="00164A34">
      <w:pPr>
        <w:pStyle w:val="ad"/>
        <w:spacing w:line="360" w:lineRule="auto"/>
        <w:jc w:val="both"/>
        <w:rPr>
          <w:rFonts w:ascii="Arial" w:hAnsi="Arial"/>
          <w:noProof w:val="0"/>
          <w:rtl/>
        </w:rPr>
      </w:pPr>
    </w:p>
    <w:p w:rsidR="00164A34" w:rsidRPr="00B87207" w:rsidRDefault="004D0AD6" w:rsidP="004D0AD6">
      <w:pPr>
        <w:pStyle w:val="ad"/>
        <w:spacing w:line="360" w:lineRule="auto"/>
        <w:jc w:val="both"/>
        <w:rPr>
          <w:rFonts w:ascii="Arial" w:hAnsi="Arial"/>
          <w:noProof w:val="0"/>
          <w:rtl/>
        </w:rPr>
      </w:pPr>
      <w:r>
        <w:rPr>
          <w:rFonts w:ascii="Arial" w:hAnsi="Arial"/>
          <w:noProof w:val="0"/>
          <w:rtl/>
        </w:rPr>
        <w:t>בעניין הנדון</w:t>
      </w:r>
      <w:r>
        <w:rPr>
          <w:rFonts w:ascii="Arial" w:hAnsi="Arial" w:hint="cs"/>
          <w:noProof w:val="0"/>
          <w:rtl/>
        </w:rPr>
        <w:t xml:space="preserve">, מאחר ומדובר בהלוואות בין היתר משנת 1999, </w:t>
      </w:r>
      <w:r>
        <w:rPr>
          <w:rFonts w:ascii="Arial" w:hAnsi="Arial"/>
          <w:noProof w:val="0"/>
          <w:rtl/>
        </w:rPr>
        <w:t>אני סבור</w:t>
      </w:r>
      <w:r w:rsidR="00164A34">
        <w:rPr>
          <w:rFonts w:ascii="Arial" w:hAnsi="Arial"/>
          <w:noProof w:val="0"/>
          <w:rtl/>
        </w:rPr>
        <w:t xml:space="preserve"> כי פרק זמן של 20 שנה בוודאי אינו סביר להשיב החוב וככל שאכן מדובר בהלוואה, היה מקום לדרוש השבתה </w:t>
      </w:r>
      <w:r w:rsidR="00164A34" w:rsidRPr="00B87207">
        <w:rPr>
          <w:rFonts w:ascii="Arial" w:hAnsi="Arial"/>
          <w:noProof w:val="0"/>
          <w:rtl/>
        </w:rPr>
        <w:t xml:space="preserve">תוך מספר </w:t>
      </w:r>
      <w:r w:rsidRPr="00B87207">
        <w:rPr>
          <w:rFonts w:ascii="Arial" w:hAnsi="Arial" w:hint="cs"/>
          <w:noProof w:val="0"/>
          <w:rtl/>
        </w:rPr>
        <w:t>שנים ולא לחכות עד לתביעות רכושיות בין היתר של פירוק שיתוף בין הצדדים.</w:t>
      </w:r>
      <w:r w:rsidR="00164A34" w:rsidRPr="00B87207">
        <w:rPr>
          <w:rFonts w:ascii="Arial" w:hAnsi="Arial"/>
          <w:noProof w:val="0"/>
          <w:rtl/>
        </w:rPr>
        <w:t xml:space="preserve"> </w:t>
      </w:r>
    </w:p>
    <w:p w:rsidR="00164A34" w:rsidRPr="00B87207" w:rsidRDefault="00164A34" w:rsidP="00164A34">
      <w:pPr>
        <w:spacing w:line="360" w:lineRule="auto"/>
        <w:jc w:val="both"/>
        <w:rPr>
          <w:rFonts w:ascii="Arial" w:hAnsi="Arial"/>
          <w:noProof w:val="0"/>
          <w:rtl/>
        </w:rPr>
      </w:pPr>
    </w:p>
    <w:p w:rsidR="00164A34" w:rsidRDefault="00164A34" w:rsidP="00B87207">
      <w:pPr>
        <w:pStyle w:val="ad"/>
        <w:spacing w:line="360" w:lineRule="auto"/>
        <w:jc w:val="both"/>
        <w:rPr>
          <w:rFonts w:ascii="Arial" w:hAnsi="Arial"/>
          <w:noProof w:val="0"/>
          <w:rtl/>
        </w:rPr>
      </w:pPr>
      <w:r w:rsidRPr="00B87207">
        <w:rPr>
          <w:rFonts w:ascii="Arial" w:hAnsi="Arial"/>
          <w:noProof w:val="0"/>
          <w:rtl/>
        </w:rPr>
        <w:t>משכך, אין לי לא לקבל את טענת הנתבע</w:t>
      </w:r>
      <w:r w:rsidR="00B87207" w:rsidRPr="00B87207">
        <w:rPr>
          <w:rFonts w:ascii="Arial" w:hAnsi="Arial" w:hint="cs"/>
          <w:noProof w:val="0"/>
          <w:rtl/>
        </w:rPr>
        <w:t>ת 2</w:t>
      </w:r>
      <w:r w:rsidRPr="00B87207">
        <w:rPr>
          <w:rFonts w:ascii="Arial" w:hAnsi="Arial"/>
          <w:noProof w:val="0"/>
          <w:rtl/>
        </w:rPr>
        <w:t xml:space="preserve"> לפיה אף אם היה מדובר בהלוואה שניתנה, הרי שעילת התביעה בגינה התיישנה זה מכבר ואף מטעם זה, דינה דחייה.</w:t>
      </w:r>
    </w:p>
    <w:p w:rsidR="00B87207" w:rsidRPr="00B87207" w:rsidRDefault="00B87207" w:rsidP="00B87207">
      <w:pPr>
        <w:spacing w:line="360" w:lineRule="auto"/>
        <w:jc w:val="both"/>
        <w:rPr>
          <w:rFonts w:ascii="Arial" w:hAnsi="Arial"/>
          <w:noProof w:val="0"/>
        </w:rPr>
      </w:pPr>
    </w:p>
    <w:p w:rsidR="00164A34" w:rsidRDefault="00164A34" w:rsidP="00FB7150">
      <w:pPr>
        <w:pStyle w:val="ad"/>
        <w:numPr>
          <w:ilvl w:val="0"/>
          <w:numId w:val="1"/>
        </w:numPr>
        <w:spacing w:line="360" w:lineRule="auto"/>
        <w:jc w:val="both"/>
        <w:rPr>
          <w:rFonts w:ascii="Arial" w:hAnsi="Arial"/>
          <w:noProof w:val="0"/>
          <w:rtl/>
        </w:rPr>
      </w:pPr>
      <w:r>
        <w:rPr>
          <w:rFonts w:ascii="Arial" w:hAnsi="Arial"/>
          <w:b/>
          <w:bCs/>
          <w:noProof w:val="0"/>
          <w:sz w:val="28"/>
          <w:szCs w:val="28"/>
          <w:u w:val="double"/>
          <w:rtl/>
        </w:rPr>
        <w:t>סוף דבר</w:t>
      </w:r>
    </w:p>
    <w:p w:rsidR="00164A34" w:rsidRDefault="00164A34" w:rsidP="00164A34">
      <w:pPr>
        <w:pStyle w:val="ad"/>
        <w:rPr>
          <w:rFonts w:ascii="Arial" w:hAnsi="Arial"/>
          <w:noProof w:val="0"/>
        </w:rPr>
      </w:pPr>
    </w:p>
    <w:p w:rsidR="00164A34" w:rsidRDefault="00164A34" w:rsidP="00874E4D">
      <w:pPr>
        <w:pStyle w:val="ad"/>
        <w:spacing w:line="360" w:lineRule="auto"/>
        <w:jc w:val="both"/>
        <w:rPr>
          <w:rFonts w:ascii="Arial" w:hAnsi="Arial"/>
          <w:noProof w:val="0"/>
          <w:rtl/>
        </w:rPr>
      </w:pPr>
      <w:r>
        <w:rPr>
          <w:rFonts w:ascii="Arial" w:hAnsi="Arial"/>
          <w:noProof w:val="0"/>
          <w:rtl/>
        </w:rPr>
        <w:t>התובע</w:t>
      </w:r>
      <w:r w:rsidR="00841F2A">
        <w:rPr>
          <w:rFonts w:ascii="Arial" w:hAnsi="Arial" w:hint="cs"/>
          <w:noProof w:val="0"/>
          <w:rtl/>
        </w:rPr>
        <w:t>ת</w:t>
      </w:r>
      <w:r w:rsidR="00841F2A">
        <w:rPr>
          <w:rFonts w:ascii="Arial" w:hAnsi="Arial"/>
          <w:noProof w:val="0"/>
          <w:rtl/>
        </w:rPr>
        <w:t xml:space="preserve"> לא הרי</w:t>
      </w:r>
      <w:r w:rsidR="00841F2A">
        <w:rPr>
          <w:rFonts w:ascii="Arial" w:hAnsi="Arial" w:hint="cs"/>
          <w:noProof w:val="0"/>
          <w:rtl/>
        </w:rPr>
        <w:t>מה</w:t>
      </w:r>
      <w:r>
        <w:rPr>
          <w:rFonts w:ascii="Arial" w:hAnsi="Arial"/>
          <w:noProof w:val="0"/>
          <w:rtl/>
        </w:rPr>
        <w:t xml:space="preserve"> הנטל להוכיח כי מדובר בהלוואה שניתנה </w:t>
      </w:r>
      <w:r w:rsidR="00841F2A">
        <w:rPr>
          <w:rFonts w:ascii="Arial" w:hAnsi="Arial" w:hint="cs"/>
          <w:noProof w:val="0"/>
          <w:rtl/>
        </w:rPr>
        <w:t>ל</w:t>
      </w:r>
      <w:r w:rsidR="00874E4D">
        <w:rPr>
          <w:rFonts w:ascii="Arial" w:hAnsi="Arial" w:hint="cs"/>
          <w:noProof w:val="0"/>
          <w:rtl/>
        </w:rPr>
        <w:t>נתבעת 2</w:t>
      </w:r>
      <w:r>
        <w:rPr>
          <w:rFonts w:ascii="Arial" w:hAnsi="Arial"/>
          <w:noProof w:val="0"/>
          <w:rtl/>
        </w:rPr>
        <w:t xml:space="preserve"> ובנסיבות העניין, עדיפה גרסת </w:t>
      </w:r>
      <w:r w:rsidR="00874E4D">
        <w:rPr>
          <w:rFonts w:ascii="Arial" w:hAnsi="Arial" w:hint="cs"/>
          <w:noProof w:val="0"/>
          <w:rtl/>
        </w:rPr>
        <w:t>הנתבעת 2 לפיה  יש לדחות התביעה כלפיה, מאחר ואין כל מסמך או הסכם עליו חתומה הנתבעת 2 .</w:t>
      </w:r>
      <w:r>
        <w:rPr>
          <w:rFonts w:ascii="Arial" w:hAnsi="Arial"/>
          <w:noProof w:val="0"/>
          <w:rtl/>
        </w:rPr>
        <w:t xml:space="preserve"> </w:t>
      </w:r>
    </w:p>
    <w:p w:rsidR="00164A34" w:rsidRDefault="00164A34" w:rsidP="00164A34">
      <w:pPr>
        <w:pStyle w:val="ad"/>
        <w:spacing w:line="360" w:lineRule="auto"/>
        <w:jc w:val="both"/>
        <w:rPr>
          <w:rFonts w:ascii="Arial" w:hAnsi="Arial"/>
          <w:noProof w:val="0"/>
          <w:rtl/>
        </w:rPr>
      </w:pPr>
    </w:p>
    <w:p w:rsidR="00164A34" w:rsidRDefault="00164A34" w:rsidP="00874E4D">
      <w:pPr>
        <w:pStyle w:val="ad"/>
        <w:spacing w:line="360" w:lineRule="auto"/>
        <w:jc w:val="both"/>
        <w:rPr>
          <w:rFonts w:ascii="Arial" w:hAnsi="Arial"/>
          <w:noProof w:val="0"/>
          <w:rtl/>
        </w:rPr>
      </w:pPr>
      <w:r>
        <w:rPr>
          <w:rFonts w:ascii="Arial" w:hAnsi="Arial"/>
          <w:noProof w:val="0"/>
          <w:rtl/>
        </w:rPr>
        <w:t>זאת ועוד, אף לו הי</w:t>
      </w:r>
      <w:r w:rsidR="00841F2A">
        <w:rPr>
          <w:rFonts w:ascii="Arial" w:hAnsi="Arial" w:hint="cs"/>
          <w:noProof w:val="0"/>
          <w:rtl/>
        </w:rPr>
        <w:t>ת</w:t>
      </w:r>
      <w:r w:rsidR="00841F2A">
        <w:rPr>
          <w:rFonts w:ascii="Arial" w:hAnsi="Arial"/>
          <w:noProof w:val="0"/>
          <w:rtl/>
        </w:rPr>
        <w:t>ה מרי</w:t>
      </w:r>
      <w:r w:rsidR="00841F2A">
        <w:rPr>
          <w:rFonts w:ascii="Arial" w:hAnsi="Arial" w:hint="cs"/>
          <w:noProof w:val="0"/>
          <w:rtl/>
        </w:rPr>
        <w:t>מה</w:t>
      </w:r>
      <w:r>
        <w:rPr>
          <w:rFonts w:ascii="Arial" w:hAnsi="Arial"/>
          <w:noProof w:val="0"/>
          <w:rtl/>
        </w:rPr>
        <w:t xml:space="preserve"> התובע</w:t>
      </w:r>
      <w:r w:rsidR="00841F2A">
        <w:rPr>
          <w:rFonts w:ascii="Arial" w:hAnsi="Arial" w:hint="cs"/>
          <w:noProof w:val="0"/>
          <w:rtl/>
        </w:rPr>
        <w:t>ת</w:t>
      </w:r>
      <w:r w:rsidR="00841F2A">
        <w:rPr>
          <w:rFonts w:ascii="Arial" w:hAnsi="Arial"/>
          <w:noProof w:val="0"/>
          <w:rtl/>
        </w:rPr>
        <w:t xml:space="preserve"> להוכיח תביעת</w:t>
      </w:r>
      <w:r w:rsidR="00841F2A">
        <w:rPr>
          <w:rFonts w:ascii="Arial" w:hAnsi="Arial" w:hint="cs"/>
          <w:noProof w:val="0"/>
          <w:rtl/>
        </w:rPr>
        <w:t>ה</w:t>
      </w:r>
      <w:r w:rsidR="00874E4D">
        <w:rPr>
          <w:rFonts w:ascii="Arial" w:hAnsi="Arial"/>
          <w:noProof w:val="0"/>
          <w:rtl/>
        </w:rPr>
        <w:t xml:space="preserve"> כי עסקינן בהלווא</w:t>
      </w:r>
      <w:r w:rsidR="00874E4D">
        <w:rPr>
          <w:rFonts w:ascii="Arial" w:hAnsi="Arial" w:hint="cs"/>
          <w:noProof w:val="0"/>
          <w:rtl/>
        </w:rPr>
        <w:t>ות שנתנו גם לנתבעת 2</w:t>
      </w:r>
      <w:r>
        <w:rPr>
          <w:rFonts w:ascii="Arial" w:hAnsi="Arial"/>
          <w:noProof w:val="0"/>
          <w:rtl/>
        </w:rPr>
        <w:t xml:space="preserve">, הרי שטענה זו נדחית נוכח התיישנותה בשים לב לכך שחלפו </w:t>
      </w:r>
      <w:r w:rsidR="00547322">
        <w:rPr>
          <w:rFonts w:ascii="Arial" w:hAnsi="Arial" w:hint="cs"/>
          <w:noProof w:val="0"/>
          <w:rtl/>
        </w:rPr>
        <w:t>למעלה מ</w:t>
      </w:r>
      <w:r w:rsidR="00547322">
        <w:rPr>
          <w:rFonts w:ascii="Arial" w:hAnsi="Arial"/>
          <w:noProof w:val="0"/>
          <w:rtl/>
        </w:rPr>
        <w:t>עשרים</w:t>
      </w:r>
      <w:r w:rsidR="00491D6D">
        <w:rPr>
          <w:rFonts w:ascii="Arial" w:hAnsi="Arial" w:hint="cs"/>
          <w:noProof w:val="0"/>
          <w:rtl/>
        </w:rPr>
        <w:t xml:space="preserve"> </w:t>
      </w:r>
      <w:r>
        <w:rPr>
          <w:rFonts w:ascii="Arial" w:hAnsi="Arial"/>
          <w:noProof w:val="0"/>
          <w:rtl/>
        </w:rPr>
        <w:t>שנה ממועד ההלוואה הנטען ועד הגשת התביעה וללא הסבר מניח הדעת.</w:t>
      </w:r>
    </w:p>
    <w:p w:rsidR="00164A34" w:rsidRDefault="00164A34" w:rsidP="00164A34">
      <w:pPr>
        <w:pStyle w:val="ad"/>
        <w:spacing w:line="360" w:lineRule="auto"/>
        <w:jc w:val="both"/>
        <w:rPr>
          <w:rFonts w:ascii="Arial" w:hAnsi="Arial"/>
          <w:noProof w:val="0"/>
          <w:rtl/>
        </w:rPr>
      </w:pPr>
    </w:p>
    <w:p w:rsidR="00164A34" w:rsidRDefault="00164A34" w:rsidP="00547322">
      <w:pPr>
        <w:pStyle w:val="ad"/>
        <w:spacing w:line="360" w:lineRule="auto"/>
        <w:jc w:val="both"/>
        <w:rPr>
          <w:rFonts w:ascii="Arial" w:hAnsi="Arial"/>
          <w:noProof w:val="0"/>
          <w:rtl/>
        </w:rPr>
      </w:pPr>
      <w:r>
        <w:rPr>
          <w:rFonts w:ascii="Arial" w:hAnsi="Arial"/>
          <w:noProof w:val="0"/>
          <w:rtl/>
        </w:rPr>
        <w:t xml:space="preserve">אשר על כן, דין התביעה להידחות וכך </w:t>
      </w:r>
      <w:r w:rsidR="00547322">
        <w:rPr>
          <w:rFonts w:ascii="Arial" w:hAnsi="Arial" w:hint="cs"/>
          <w:noProof w:val="0"/>
          <w:rtl/>
        </w:rPr>
        <w:t xml:space="preserve">אני </w:t>
      </w:r>
      <w:r>
        <w:rPr>
          <w:rFonts w:ascii="Arial" w:hAnsi="Arial"/>
          <w:noProof w:val="0"/>
          <w:rtl/>
        </w:rPr>
        <w:t>מורה.</w:t>
      </w:r>
    </w:p>
    <w:p w:rsidR="00164A34" w:rsidRDefault="00164A34" w:rsidP="00164A34">
      <w:pPr>
        <w:pStyle w:val="ad"/>
        <w:spacing w:line="360" w:lineRule="auto"/>
        <w:jc w:val="both"/>
        <w:rPr>
          <w:rFonts w:ascii="Arial" w:hAnsi="Arial"/>
          <w:noProof w:val="0"/>
          <w:rtl/>
        </w:rPr>
      </w:pPr>
    </w:p>
    <w:p w:rsidR="00164A34" w:rsidRDefault="00491D6D" w:rsidP="00547322">
      <w:pPr>
        <w:pStyle w:val="ad"/>
        <w:spacing w:line="360" w:lineRule="auto"/>
        <w:jc w:val="both"/>
        <w:rPr>
          <w:rFonts w:ascii="Arial" w:hAnsi="Arial"/>
          <w:noProof w:val="0"/>
          <w:rtl/>
        </w:rPr>
      </w:pPr>
      <w:r>
        <w:rPr>
          <w:rFonts w:ascii="Arial" w:hAnsi="Arial"/>
          <w:noProof w:val="0"/>
          <w:rtl/>
        </w:rPr>
        <w:t>התובע</w:t>
      </w:r>
      <w:r>
        <w:rPr>
          <w:rFonts w:ascii="Arial" w:hAnsi="Arial" w:hint="cs"/>
          <w:noProof w:val="0"/>
          <w:rtl/>
        </w:rPr>
        <w:t xml:space="preserve">ת </w:t>
      </w:r>
      <w:r w:rsidR="00874E4D">
        <w:rPr>
          <w:rFonts w:ascii="Arial" w:hAnsi="Arial" w:hint="cs"/>
          <w:noProof w:val="0"/>
          <w:rtl/>
        </w:rPr>
        <w:t xml:space="preserve">תישא </w:t>
      </w:r>
      <w:r w:rsidR="00164A34">
        <w:rPr>
          <w:rFonts w:ascii="Arial" w:hAnsi="Arial"/>
          <w:noProof w:val="0"/>
          <w:rtl/>
        </w:rPr>
        <w:t>בהוצאות הנתבע</w:t>
      </w:r>
      <w:r w:rsidR="00874E4D">
        <w:rPr>
          <w:rFonts w:ascii="Arial" w:hAnsi="Arial" w:hint="cs"/>
          <w:noProof w:val="0"/>
          <w:rtl/>
        </w:rPr>
        <w:t xml:space="preserve">ת 2 </w:t>
      </w:r>
      <w:r w:rsidR="00164A34">
        <w:rPr>
          <w:rFonts w:ascii="Arial" w:hAnsi="Arial"/>
          <w:noProof w:val="0"/>
          <w:rtl/>
        </w:rPr>
        <w:t>בגין ההליך בסך</w:t>
      </w:r>
      <w:r w:rsidR="00547322">
        <w:rPr>
          <w:rFonts w:ascii="Arial" w:hAnsi="Arial" w:hint="cs"/>
          <w:noProof w:val="0"/>
          <w:rtl/>
        </w:rPr>
        <w:t xml:space="preserve"> כולל</w:t>
      </w:r>
      <w:r w:rsidR="00164A34">
        <w:rPr>
          <w:rFonts w:ascii="Arial" w:hAnsi="Arial"/>
          <w:noProof w:val="0"/>
          <w:rtl/>
        </w:rPr>
        <w:t xml:space="preserve"> של </w:t>
      </w:r>
      <w:r>
        <w:rPr>
          <w:rFonts w:ascii="Arial" w:hAnsi="Arial" w:hint="cs"/>
          <w:noProof w:val="0"/>
          <w:rtl/>
        </w:rPr>
        <w:t>1</w:t>
      </w:r>
      <w:r w:rsidR="00547322">
        <w:rPr>
          <w:rFonts w:ascii="Arial" w:hAnsi="Arial" w:hint="cs"/>
          <w:noProof w:val="0"/>
          <w:rtl/>
        </w:rPr>
        <w:t>5</w:t>
      </w:r>
      <w:r>
        <w:rPr>
          <w:rFonts w:ascii="Arial" w:hAnsi="Arial" w:hint="cs"/>
          <w:noProof w:val="0"/>
          <w:rtl/>
        </w:rPr>
        <w:t>,000</w:t>
      </w:r>
      <w:r w:rsidR="00874E4D">
        <w:rPr>
          <w:rFonts w:ascii="Arial" w:hAnsi="Arial" w:hint="cs"/>
          <w:noProof w:val="0"/>
          <w:rtl/>
        </w:rPr>
        <w:t xml:space="preserve"> </w:t>
      </w:r>
      <w:r w:rsidR="00164A34">
        <w:rPr>
          <w:rFonts w:ascii="Arial" w:hAnsi="Arial"/>
          <w:noProof w:val="0"/>
          <w:rtl/>
        </w:rPr>
        <w:t>₪.</w:t>
      </w:r>
    </w:p>
    <w:p w:rsidR="00164A34" w:rsidRDefault="00164A34" w:rsidP="00164A34">
      <w:pPr>
        <w:pStyle w:val="ad"/>
        <w:spacing w:line="360" w:lineRule="auto"/>
        <w:jc w:val="both"/>
        <w:rPr>
          <w:rFonts w:ascii="Arial" w:hAnsi="Arial"/>
          <w:noProof w:val="0"/>
          <w:rtl/>
        </w:rPr>
      </w:pPr>
    </w:p>
    <w:p w:rsidR="00164A34" w:rsidRDefault="00164A34" w:rsidP="00164A34">
      <w:pPr>
        <w:spacing w:line="360" w:lineRule="auto"/>
        <w:ind w:firstLine="720"/>
        <w:jc w:val="both"/>
        <w:rPr>
          <w:rFonts w:ascii="Arial" w:hAnsi="Arial"/>
          <w:noProof w:val="0"/>
          <w:rtl/>
        </w:rPr>
      </w:pPr>
      <w:r>
        <w:rPr>
          <w:rFonts w:ascii="Arial" w:hAnsi="Arial"/>
          <w:noProof w:val="0"/>
          <w:rtl/>
        </w:rPr>
        <w:t>ההוצאות ישולמו תוך 30 יום, שאם לא כן, יישאו הפרשי ריבית והצמדה כחוק.</w:t>
      </w:r>
    </w:p>
    <w:p w:rsidR="00164A34" w:rsidRDefault="00164A34" w:rsidP="00164A34">
      <w:pPr>
        <w:pStyle w:val="ad"/>
        <w:spacing w:line="360" w:lineRule="auto"/>
        <w:jc w:val="both"/>
        <w:rPr>
          <w:rFonts w:ascii="Arial" w:hAnsi="Arial"/>
          <w:noProof w:val="0"/>
          <w:rtl/>
        </w:rPr>
      </w:pPr>
    </w:p>
    <w:p w:rsidR="00694556" w:rsidRDefault="00164A34" w:rsidP="00164A34">
      <w:pPr>
        <w:pStyle w:val="ad"/>
        <w:spacing w:line="360" w:lineRule="auto"/>
        <w:jc w:val="both"/>
        <w:rPr>
          <w:rFonts w:ascii="Arial" w:hAnsi="Arial"/>
          <w:noProof w:val="0"/>
          <w:rtl/>
        </w:rPr>
      </w:pPr>
      <w:r>
        <w:rPr>
          <w:rFonts w:ascii="Arial" w:hAnsi="Arial"/>
          <w:noProof w:val="0"/>
          <w:rtl/>
        </w:rPr>
        <w:t>המזכירות תמציא העתק פסק הדין לצדדים ותסגור התיק.</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כ"ג סיוון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12 יוני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326683" w:rsidP="00633C4F">
      <w:pPr>
        <w:spacing w:line="360" w:lineRule="auto"/>
        <w:ind w:left="3600" w:firstLine="720"/>
      </w:pPr>
      <w:sdt>
        <w:sdtPr>
          <w:rPr>
            <w:rtl/>
          </w:rPr>
          <w:alias w:val="MergeField"/>
          <w:tag w:val="1237"/>
          <w:id w:val="-541128443"/>
        </w:sdtPr>
        <w:sdtEndPr/>
        <w:sdtContent>
          <w:r w:rsidR="0066086D">
            <w:drawing>
              <wp:inline distT="0" distB="0" distL="0" distR="0" wp14:editId="50D07946">
                <wp:extent cx="1971675" cy="1304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971675" cy="13049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9"/>
      <w:footerReference w:type="default" r:id="rId1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6683" w:rsidRDefault="00326683">
      <w:r>
        <w:separator/>
      </w:r>
    </w:p>
  </w:endnote>
  <w:endnote w:type="continuationSeparator" w:id="0">
    <w:p w:rsidR="00326683" w:rsidRDefault="00326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2668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26683">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6683" w:rsidRDefault="00326683">
      <w:r>
        <w:separator/>
      </w:r>
    </w:p>
  </w:footnote>
  <w:footnote w:type="continuationSeparator" w:id="0">
    <w:p w:rsidR="00326683" w:rsidRDefault="00326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326683" w:rsidP="0066086D">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30536-02-22</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66086D">
                <w:rPr>
                  <w:b/>
                  <w:bCs/>
                  <w:noProof w:val="0"/>
                  <w:sz w:val="26"/>
                  <w:szCs w:val="26"/>
                </w:rPr>
                <w:t>XXX</w:t>
              </w:r>
              <w:r w:rsidR="0066086D">
                <w:rPr>
                  <w:rFonts w:hint="cs"/>
                  <w:b/>
                  <w:bCs/>
                  <w:noProof w:val="0"/>
                  <w:sz w:val="26"/>
                  <w:szCs w:val="26"/>
                  <w:rtl/>
                </w:rPr>
                <w:t xml:space="preserve"> </w:t>
              </w:r>
              <w:r w:rsidR="00E44DDF">
                <w:rPr>
                  <w:b/>
                  <w:bCs/>
                  <w:noProof w:val="0"/>
                  <w:sz w:val="26"/>
                  <w:szCs w:val="26"/>
                  <w:rtl/>
                </w:rPr>
                <w:t xml:space="preserve">נ' </w:t>
              </w:r>
              <w:r w:rsidR="0066086D">
                <w:rPr>
                  <w:rFonts w:hint="cs"/>
                  <w:b/>
                  <w:bCs/>
                  <w:noProof w:val="0"/>
                  <w:sz w:val="26"/>
                  <w:szCs w:val="26"/>
                </w:rPr>
                <w:t>X</w:t>
              </w:r>
              <w:r w:rsidR="0066086D">
                <w:rPr>
                  <w:b/>
                  <w:bCs/>
                  <w:noProof w:val="0"/>
                  <w:sz w:val="26"/>
                  <w:szCs w:val="26"/>
                </w:rPr>
                <w:t>XX</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5C35E8"/>
    <w:multiLevelType w:val="hybridMultilevel"/>
    <w:tmpl w:val="668EE610"/>
    <w:lvl w:ilvl="0" w:tplc="A8F0AD76">
      <w:start w:val="1"/>
      <w:numFmt w:val="decimal"/>
      <w:lvlText w:val="%1."/>
      <w:lvlJc w:val="left"/>
      <w:pPr>
        <w:ind w:left="720" w:hanging="360"/>
      </w:pPr>
      <w:rPr>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07C0AE5"/>
    <w:multiLevelType w:val="hybridMultilevel"/>
    <w:tmpl w:val="668EE610"/>
    <w:lvl w:ilvl="0" w:tplc="A8F0AD76">
      <w:start w:val="1"/>
      <w:numFmt w:val="decimal"/>
      <w:lvlText w:val="%1."/>
      <w:lvlJc w:val="left"/>
      <w:pPr>
        <w:ind w:left="720" w:hanging="360"/>
      </w:pPr>
      <w:rPr>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D4A02"/>
    <w:rsid w:val="001072A9"/>
    <w:rsid w:val="00121F97"/>
    <w:rsid w:val="001277D7"/>
    <w:rsid w:val="00132017"/>
    <w:rsid w:val="0014234E"/>
    <w:rsid w:val="00145A87"/>
    <w:rsid w:val="00164A34"/>
    <w:rsid w:val="001A5DB8"/>
    <w:rsid w:val="001B39D9"/>
    <w:rsid w:val="001C4003"/>
    <w:rsid w:val="001F5474"/>
    <w:rsid w:val="002128DC"/>
    <w:rsid w:val="002352F7"/>
    <w:rsid w:val="0027277D"/>
    <w:rsid w:val="002D1F30"/>
    <w:rsid w:val="00326683"/>
    <w:rsid w:val="00381D3A"/>
    <w:rsid w:val="003823DA"/>
    <w:rsid w:val="003D3DC5"/>
    <w:rsid w:val="0043595F"/>
    <w:rsid w:val="0047645A"/>
    <w:rsid w:val="00491D6D"/>
    <w:rsid w:val="004D0AD6"/>
    <w:rsid w:val="004D49A3"/>
    <w:rsid w:val="004D50AC"/>
    <w:rsid w:val="004E6E3C"/>
    <w:rsid w:val="005124F1"/>
    <w:rsid w:val="00513C09"/>
    <w:rsid w:val="00530BAD"/>
    <w:rsid w:val="00541598"/>
    <w:rsid w:val="00541D11"/>
    <w:rsid w:val="00547322"/>
    <w:rsid w:val="00547DB7"/>
    <w:rsid w:val="00567324"/>
    <w:rsid w:val="005A2D27"/>
    <w:rsid w:val="005B0F49"/>
    <w:rsid w:val="005C7EC6"/>
    <w:rsid w:val="005D4BDB"/>
    <w:rsid w:val="006064CF"/>
    <w:rsid w:val="00622BAA"/>
    <w:rsid w:val="00625C89"/>
    <w:rsid w:val="00633C4F"/>
    <w:rsid w:val="0066086D"/>
    <w:rsid w:val="00671BD5"/>
    <w:rsid w:val="006728EB"/>
    <w:rsid w:val="006805C1"/>
    <w:rsid w:val="006816EC"/>
    <w:rsid w:val="00694556"/>
    <w:rsid w:val="00697AFB"/>
    <w:rsid w:val="006E1A53"/>
    <w:rsid w:val="007056AA"/>
    <w:rsid w:val="00744F41"/>
    <w:rsid w:val="007909C2"/>
    <w:rsid w:val="007A24FE"/>
    <w:rsid w:val="007A35AA"/>
    <w:rsid w:val="007F1048"/>
    <w:rsid w:val="00820005"/>
    <w:rsid w:val="00841F2A"/>
    <w:rsid w:val="00846D27"/>
    <w:rsid w:val="00857F0A"/>
    <w:rsid w:val="008610A7"/>
    <w:rsid w:val="00861562"/>
    <w:rsid w:val="00874E4D"/>
    <w:rsid w:val="008815BD"/>
    <w:rsid w:val="008E1332"/>
    <w:rsid w:val="00903896"/>
    <w:rsid w:val="00927813"/>
    <w:rsid w:val="00944D13"/>
    <w:rsid w:val="00957C90"/>
    <w:rsid w:val="009B70F6"/>
    <w:rsid w:val="009C358E"/>
    <w:rsid w:val="009C5E41"/>
    <w:rsid w:val="009E0263"/>
    <w:rsid w:val="009E6152"/>
    <w:rsid w:val="009F1E64"/>
    <w:rsid w:val="00A267CF"/>
    <w:rsid w:val="00A43458"/>
    <w:rsid w:val="00A53454"/>
    <w:rsid w:val="00AA2D42"/>
    <w:rsid w:val="00AB3877"/>
    <w:rsid w:val="00AB3BBA"/>
    <w:rsid w:val="00AC4E19"/>
    <w:rsid w:val="00AF1ED6"/>
    <w:rsid w:val="00B32C61"/>
    <w:rsid w:val="00B368FE"/>
    <w:rsid w:val="00B42147"/>
    <w:rsid w:val="00B80CBD"/>
    <w:rsid w:val="00B819ED"/>
    <w:rsid w:val="00B87207"/>
    <w:rsid w:val="00BC3369"/>
    <w:rsid w:val="00BE44A7"/>
    <w:rsid w:val="00BF77EE"/>
    <w:rsid w:val="00C073A4"/>
    <w:rsid w:val="00C17970"/>
    <w:rsid w:val="00C2700D"/>
    <w:rsid w:val="00C32E0F"/>
    <w:rsid w:val="00C42BF9"/>
    <w:rsid w:val="00C52768"/>
    <w:rsid w:val="00C83E56"/>
    <w:rsid w:val="00CC2334"/>
    <w:rsid w:val="00CC2D39"/>
    <w:rsid w:val="00CC63CE"/>
    <w:rsid w:val="00D319B3"/>
    <w:rsid w:val="00D36A71"/>
    <w:rsid w:val="00D53924"/>
    <w:rsid w:val="00D60849"/>
    <w:rsid w:val="00D96D8C"/>
    <w:rsid w:val="00DA755B"/>
    <w:rsid w:val="00DD337E"/>
    <w:rsid w:val="00E00B6F"/>
    <w:rsid w:val="00E44DDF"/>
    <w:rsid w:val="00E54642"/>
    <w:rsid w:val="00E97908"/>
    <w:rsid w:val="00EF3ED0"/>
    <w:rsid w:val="00F17E56"/>
    <w:rsid w:val="00FB7150"/>
    <w:rsid w:val="00FD0A5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164A34"/>
    <w:pPr>
      <w:ind w:left="720"/>
      <w:contextualSpacing/>
    </w:pPr>
  </w:style>
  <w:style w:type="paragraph" w:customStyle="1" w:styleId="David">
    <w:name w:val="סגנון (עברית ושפות אחרות) David מיושר לשני הצדדים מרווח בין שורות..."/>
    <w:basedOn w:val="a"/>
    <w:rsid w:val="00FB7150"/>
    <w:pPr>
      <w:spacing w:line="360" w:lineRule="auto"/>
      <w:jc w:val="both"/>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92894">
      <w:bodyDiv w:val="1"/>
      <w:marLeft w:val="0"/>
      <w:marRight w:val="0"/>
      <w:marTop w:val="0"/>
      <w:marBottom w:val="0"/>
      <w:divBdr>
        <w:top w:val="none" w:sz="0" w:space="0" w:color="auto"/>
        <w:left w:val="none" w:sz="0" w:space="0" w:color="auto"/>
        <w:bottom w:val="none" w:sz="0" w:space="0" w:color="auto"/>
        <w:right w:val="none" w:sz="0" w:space="0" w:color="auto"/>
      </w:divBdr>
    </w:div>
    <w:div w:id="274993627">
      <w:bodyDiv w:val="1"/>
      <w:marLeft w:val="0"/>
      <w:marRight w:val="0"/>
      <w:marTop w:val="0"/>
      <w:marBottom w:val="0"/>
      <w:divBdr>
        <w:top w:val="none" w:sz="0" w:space="0" w:color="auto"/>
        <w:left w:val="none" w:sz="0" w:space="0" w:color="auto"/>
        <w:bottom w:val="none" w:sz="0" w:space="0" w:color="auto"/>
        <w:right w:val="none" w:sz="0" w:space="0" w:color="auto"/>
      </w:divBdr>
    </w:div>
    <w:div w:id="277178808">
      <w:bodyDiv w:val="1"/>
      <w:marLeft w:val="0"/>
      <w:marRight w:val="0"/>
      <w:marTop w:val="0"/>
      <w:marBottom w:val="0"/>
      <w:divBdr>
        <w:top w:val="none" w:sz="0" w:space="0" w:color="auto"/>
        <w:left w:val="none" w:sz="0" w:space="0" w:color="auto"/>
        <w:bottom w:val="none" w:sz="0" w:space="0" w:color="auto"/>
        <w:right w:val="none" w:sz="0" w:space="0" w:color="auto"/>
      </w:divBdr>
    </w:div>
    <w:div w:id="327368817">
      <w:bodyDiv w:val="1"/>
      <w:marLeft w:val="0"/>
      <w:marRight w:val="0"/>
      <w:marTop w:val="0"/>
      <w:marBottom w:val="0"/>
      <w:divBdr>
        <w:top w:val="none" w:sz="0" w:space="0" w:color="auto"/>
        <w:left w:val="none" w:sz="0" w:space="0" w:color="auto"/>
        <w:bottom w:val="none" w:sz="0" w:space="0" w:color="auto"/>
        <w:right w:val="none" w:sz="0" w:space="0" w:color="auto"/>
      </w:divBdr>
    </w:div>
    <w:div w:id="677273883">
      <w:bodyDiv w:val="1"/>
      <w:marLeft w:val="0"/>
      <w:marRight w:val="0"/>
      <w:marTop w:val="0"/>
      <w:marBottom w:val="0"/>
      <w:divBdr>
        <w:top w:val="none" w:sz="0" w:space="0" w:color="auto"/>
        <w:left w:val="none" w:sz="0" w:space="0" w:color="auto"/>
        <w:bottom w:val="none" w:sz="0" w:space="0" w:color="auto"/>
        <w:right w:val="none" w:sz="0" w:space="0" w:color="auto"/>
      </w:divBdr>
    </w:div>
    <w:div w:id="1012760365">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9168622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75116985">
      <w:bodyDiv w:val="1"/>
      <w:marLeft w:val="0"/>
      <w:marRight w:val="0"/>
      <w:marTop w:val="0"/>
      <w:marBottom w:val="0"/>
      <w:divBdr>
        <w:top w:val="none" w:sz="0" w:space="0" w:color="auto"/>
        <w:left w:val="none" w:sz="0" w:space="0" w:color="auto"/>
        <w:bottom w:val="none" w:sz="0" w:space="0" w:color="auto"/>
        <w:right w:val="none" w:sz="0" w:space="0" w:color="auto"/>
      </w:divBdr>
    </w:div>
    <w:div w:id="2007315860">
      <w:bodyDiv w:val="1"/>
      <w:marLeft w:val="0"/>
      <w:marRight w:val="0"/>
      <w:marTop w:val="0"/>
      <w:marBottom w:val="0"/>
      <w:divBdr>
        <w:top w:val="none" w:sz="0" w:space="0" w:color="auto"/>
        <w:left w:val="none" w:sz="0" w:space="0" w:color="auto"/>
        <w:bottom w:val="none" w:sz="0" w:space="0" w:color="auto"/>
        <w:right w:val="none" w:sz="0" w:space="0" w:color="auto"/>
      </w:divBdr>
    </w:div>
    <w:div w:id="204590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B40AEB"/>
    <w:rsid w:val="00B65812"/>
    <w:rsid w:val="00BC112D"/>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2874</Words>
  <Characters>14370</Characters>
  <Application>Microsoft Office Word</Application>
  <DocSecurity>0</DocSecurity>
  <Lines>119</Lines>
  <Paragraphs>34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2024-12-23T09:00:00Z</dcterms:created>
  <dcterms:modified xsi:type="dcterms:W3CDTF">2024-12-23T09:00:00Z</dcterms:modified>
</cp:coreProperties>
</file>